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4" w:type="dxa"/>
        <w:jc w:val="center"/>
        <w:tblLayout w:type="fixed"/>
        <w:tblLook w:val="0000" w:firstRow="0" w:lastRow="0" w:firstColumn="0" w:lastColumn="0" w:noHBand="0" w:noVBand="0"/>
      </w:tblPr>
      <w:tblGrid>
        <w:gridCol w:w="4622"/>
        <w:gridCol w:w="5362"/>
      </w:tblGrid>
      <w:tr w:rsidR="005955C8" w:rsidRPr="007A0504" w14:paraId="19424DB7" w14:textId="77777777" w:rsidTr="003145C2">
        <w:trPr>
          <w:trHeight w:val="469"/>
          <w:jc w:val="center"/>
        </w:trPr>
        <w:tc>
          <w:tcPr>
            <w:tcW w:w="4622" w:type="dxa"/>
          </w:tcPr>
          <w:p w14:paraId="348EFD07" w14:textId="47045097" w:rsidR="00B83D03" w:rsidRPr="007A0504" w:rsidRDefault="005278A7" w:rsidP="00022B03">
            <w:pPr>
              <w:widowControl w:val="0"/>
              <w:spacing w:line="312" w:lineRule="auto"/>
              <w:jc w:val="center"/>
              <w:rPr>
                <w:b/>
                <w:color w:val="000000" w:themeColor="text1"/>
              </w:rPr>
            </w:pPr>
            <w:bookmarkStart w:id="0" w:name="_gjdgxs" w:colFirst="0" w:colLast="0"/>
            <w:bookmarkEnd w:id="0"/>
            <w:r w:rsidRPr="007A0504">
              <w:rPr>
                <w:b/>
                <w:color w:val="000000" w:themeColor="text1"/>
              </w:rPr>
              <w:t xml:space="preserve">BỘ TÀI NGUYÊN </w:t>
            </w:r>
            <w:r w:rsidR="00022B03" w:rsidRPr="007A0504">
              <w:rPr>
                <w:b/>
                <w:color w:val="000000" w:themeColor="text1"/>
              </w:rPr>
              <w:t>VÀ</w:t>
            </w:r>
            <w:r w:rsidRPr="007A0504">
              <w:rPr>
                <w:b/>
                <w:color w:val="000000" w:themeColor="text1"/>
              </w:rPr>
              <w:t xml:space="preserve"> MÔI TRƯỜNG</w:t>
            </w:r>
          </w:p>
          <w:p w14:paraId="50F2F530" w14:textId="79833E43" w:rsidR="00DD7426" w:rsidRPr="007A0504" w:rsidRDefault="00DD7426" w:rsidP="00022B03">
            <w:pPr>
              <w:widowControl w:val="0"/>
              <w:spacing w:line="312" w:lineRule="auto"/>
              <w:rPr>
                <w:color w:val="000000" w:themeColor="text1"/>
                <w:sz w:val="26"/>
                <w:szCs w:val="26"/>
              </w:rPr>
            </w:pPr>
            <w:r w:rsidRPr="007A0504">
              <w:rPr>
                <w:b/>
                <w:noProof/>
                <w:color w:val="000000" w:themeColor="text1"/>
              </w:rPr>
              <mc:AlternateContent>
                <mc:Choice Requires="wps">
                  <w:drawing>
                    <wp:anchor distT="0" distB="0" distL="114300" distR="114300" simplePos="0" relativeHeight="251659264" behindDoc="0" locked="0" layoutInCell="1" allowOverlap="1" wp14:anchorId="2B2BCC4F" wp14:editId="3849B898">
                      <wp:simplePos x="0" y="0"/>
                      <wp:positionH relativeFrom="column">
                        <wp:posOffset>1079609</wp:posOffset>
                      </wp:positionH>
                      <wp:positionV relativeFrom="paragraph">
                        <wp:posOffset>29801</wp:posOffset>
                      </wp:positionV>
                      <wp:extent cx="629392" cy="0"/>
                      <wp:effectExtent l="0" t="0" r="37465" b="19050"/>
                      <wp:wrapNone/>
                      <wp:docPr id="15" name="Straight Connector 15"/>
                      <wp:cNvGraphicFramePr/>
                      <a:graphic xmlns:a="http://schemas.openxmlformats.org/drawingml/2006/main">
                        <a:graphicData uri="http://schemas.microsoft.com/office/word/2010/wordprocessingShape">
                          <wps:wsp>
                            <wps:cNvCnPr/>
                            <wps:spPr>
                              <a:xfrm>
                                <a:off x="0" y="0"/>
                                <a:ext cx="6293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B62F5F"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35pt" to="134.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" strokecolor="black [3213]"/>
                  </w:pict>
                </mc:Fallback>
              </mc:AlternateContent>
            </w:r>
          </w:p>
          <w:p w14:paraId="6C8DCB7C" w14:textId="28C011EF" w:rsidR="00B83D03" w:rsidRPr="007A0504" w:rsidRDefault="00B83D03" w:rsidP="00DD7426">
            <w:pPr>
              <w:widowControl w:val="0"/>
              <w:spacing w:line="312" w:lineRule="auto"/>
              <w:jc w:val="center"/>
              <w:rPr>
                <w:b/>
                <w:color w:val="000000" w:themeColor="text1"/>
              </w:rPr>
            </w:pPr>
          </w:p>
        </w:tc>
        <w:tc>
          <w:tcPr>
            <w:tcW w:w="5362" w:type="dxa"/>
          </w:tcPr>
          <w:p w14:paraId="16C43B00" w14:textId="77777777" w:rsidR="00B83D03" w:rsidRPr="007A0504" w:rsidRDefault="00B83D03" w:rsidP="00022B03">
            <w:pPr>
              <w:widowControl w:val="0"/>
              <w:spacing w:line="312" w:lineRule="auto"/>
              <w:jc w:val="center"/>
              <w:rPr>
                <w:b/>
                <w:color w:val="000000" w:themeColor="text1"/>
              </w:rPr>
            </w:pPr>
            <w:r w:rsidRPr="007A0504">
              <w:rPr>
                <w:b/>
                <w:color w:val="000000" w:themeColor="text1"/>
              </w:rPr>
              <w:t>CỘNG HÒA XÃ HỘI CHỦ NGHĨA VIỆT NAM</w:t>
            </w:r>
          </w:p>
          <w:p w14:paraId="011838A9" w14:textId="5F615295" w:rsidR="00B83D03" w:rsidRPr="007A0504" w:rsidRDefault="00DD7426" w:rsidP="00022B03">
            <w:pPr>
              <w:widowControl w:val="0"/>
              <w:spacing w:line="312" w:lineRule="auto"/>
              <w:jc w:val="center"/>
              <w:rPr>
                <w:b/>
                <w:color w:val="000000" w:themeColor="text1"/>
              </w:rPr>
            </w:pPr>
            <w:r w:rsidRPr="007A0504">
              <w:rPr>
                <w:b/>
                <w:noProof/>
                <w:color w:val="000000" w:themeColor="text1"/>
              </w:rPr>
              <mc:AlternateContent>
                <mc:Choice Requires="wps">
                  <w:drawing>
                    <wp:anchor distT="0" distB="0" distL="114300" distR="114300" simplePos="0" relativeHeight="251660288" behindDoc="0" locked="0" layoutInCell="1" allowOverlap="1" wp14:anchorId="08E8A1F6" wp14:editId="12C47B87">
                      <wp:simplePos x="0" y="0"/>
                      <wp:positionH relativeFrom="column">
                        <wp:posOffset>721360</wp:posOffset>
                      </wp:positionH>
                      <wp:positionV relativeFrom="paragraph">
                        <wp:posOffset>257021</wp:posOffset>
                      </wp:positionV>
                      <wp:extent cx="18288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112D23" id="Straight Connector 1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8pt,20.25pt" to="200.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" strokecolor="black [3213]"/>
                  </w:pict>
                </mc:Fallback>
              </mc:AlternateContent>
            </w:r>
            <w:r w:rsidR="00B83D03" w:rsidRPr="007A0504">
              <w:rPr>
                <w:b/>
                <w:color w:val="000000" w:themeColor="text1"/>
              </w:rPr>
              <w:t>Độc lập - Tự do - Hạnh phúc</w:t>
            </w:r>
          </w:p>
        </w:tc>
      </w:tr>
      <w:tr w:rsidR="00B83D03" w:rsidRPr="007A0504" w14:paraId="0ED3CAF8" w14:textId="77777777" w:rsidTr="003145C2">
        <w:trPr>
          <w:jc w:val="center"/>
        </w:trPr>
        <w:tc>
          <w:tcPr>
            <w:tcW w:w="4622" w:type="dxa"/>
          </w:tcPr>
          <w:p w14:paraId="1FAC204D" w14:textId="77777777" w:rsidR="00B83D03" w:rsidRPr="007A0504" w:rsidRDefault="00B83D03" w:rsidP="00022B03">
            <w:pPr>
              <w:widowControl w:val="0"/>
              <w:spacing w:line="312" w:lineRule="auto"/>
              <w:jc w:val="center"/>
              <w:rPr>
                <w:color w:val="000000" w:themeColor="text1"/>
              </w:rPr>
            </w:pPr>
          </w:p>
        </w:tc>
        <w:tc>
          <w:tcPr>
            <w:tcW w:w="5362" w:type="dxa"/>
          </w:tcPr>
          <w:p w14:paraId="58675279" w14:textId="16FECBE8" w:rsidR="00B83D03" w:rsidRPr="007A0504" w:rsidRDefault="00B83D03" w:rsidP="007F0504">
            <w:pPr>
              <w:widowControl w:val="0"/>
              <w:tabs>
                <w:tab w:val="left" w:pos="1520"/>
                <w:tab w:val="right" w:pos="5146"/>
              </w:tabs>
              <w:spacing w:line="312" w:lineRule="auto"/>
              <w:jc w:val="right"/>
              <w:rPr>
                <w:color w:val="000000" w:themeColor="text1"/>
              </w:rPr>
            </w:pPr>
            <w:r w:rsidRPr="007A0504">
              <w:rPr>
                <w:i/>
                <w:color w:val="000000" w:themeColor="text1"/>
              </w:rPr>
              <w:t>Hà</w:t>
            </w:r>
            <w:r w:rsidRPr="007A0504">
              <w:rPr>
                <w:color w:val="000000" w:themeColor="text1"/>
              </w:rPr>
              <w:t xml:space="preserve"> </w:t>
            </w:r>
            <w:r w:rsidRPr="007A0504">
              <w:rPr>
                <w:i/>
                <w:color w:val="000000" w:themeColor="text1"/>
              </w:rPr>
              <w:t>Nội</w:t>
            </w:r>
            <w:r w:rsidRPr="007A0504">
              <w:rPr>
                <w:color w:val="000000" w:themeColor="text1"/>
              </w:rPr>
              <w:t xml:space="preserve">, </w:t>
            </w:r>
            <w:r w:rsidRPr="007A0504">
              <w:rPr>
                <w:i/>
                <w:color w:val="000000" w:themeColor="text1"/>
              </w:rPr>
              <w:t xml:space="preserve">ngày </w:t>
            </w:r>
            <w:r w:rsidRPr="007A0504">
              <w:rPr>
                <w:i/>
                <w:color w:val="000000" w:themeColor="text1"/>
                <w:lang w:val="vi-VN"/>
              </w:rPr>
              <w:t xml:space="preserve">    </w:t>
            </w:r>
            <w:r w:rsidRPr="007A0504">
              <w:rPr>
                <w:i/>
                <w:color w:val="000000" w:themeColor="text1"/>
              </w:rPr>
              <w:t xml:space="preserve"> tháng  </w:t>
            </w:r>
            <w:r w:rsidR="007F0504" w:rsidRPr="007A0504">
              <w:rPr>
                <w:i/>
                <w:color w:val="000000" w:themeColor="text1"/>
              </w:rPr>
              <w:t xml:space="preserve">   </w:t>
            </w:r>
            <w:r w:rsidR="00326EAF" w:rsidRPr="007A0504">
              <w:rPr>
                <w:i/>
                <w:color w:val="000000" w:themeColor="text1"/>
              </w:rPr>
              <w:t xml:space="preserve"> </w:t>
            </w:r>
            <w:r w:rsidRPr="007A0504">
              <w:rPr>
                <w:i/>
                <w:color w:val="000000" w:themeColor="text1"/>
              </w:rPr>
              <w:t xml:space="preserve">năm </w:t>
            </w:r>
            <w:r w:rsidR="00BE1F96" w:rsidRPr="007A0504">
              <w:rPr>
                <w:i/>
                <w:color w:val="000000" w:themeColor="text1"/>
              </w:rPr>
              <w:t>2022</w:t>
            </w:r>
          </w:p>
        </w:tc>
      </w:tr>
    </w:tbl>
    <w:p w14:paraId="6E1E4BDB" w14:textId="77777777" w:rsidR="00B83D03" w:rsidRPr="007A0504" w:rsidRDefault="00B83D03" w:rsidP="00022B03">
      <w:pPr>
        <w:pStyle w:val="Title"/>
        <w:spacing w:after="0" w:line="312" w:lineRule="auto"/>
        <w:ind w:firstLine="0"/>
        <w:jc w:val="left"/>
        <w:rPr>
          <w:color w:val="000000" w:themeColor="text1"/>
        </w:rPr>
      </w:pPr>
    </w:p>
    <w:p w14:paraId="1B510081" w14:textId="77777777" w:rsidR="00B83D03" w:rsidRPr="007A0504" w:rsidRDefault="00B83D03" w:rsidP="00F35ED4">
      <w:pPr>
        <w:pStyle w:val="Title"/>
        <w:spacing w:after="0" w:line="288" w:lineRule="auto"/>
        <w:ind w:firstLine="0"/>
        <w:jc w:val="center"/>
        <w:outlineLvl w:val="0"/>
        <w:rPr>
          <w:color w:val="000000" w:themeColor="text1"/>
          <w:sz w:val="28"/>
          <w:szCs w:val="28"/>
        </w:rPr>
      </w:pPr>
      <w:r w:rsidRPr="007A0504">
        <w:rPr>
          <w:color w:val="000000" w:themeColor="text1"/>
          <w:sz w:val="28"/>
          <w:szCs w:val="28"/>
        </w:rPr>
        <w:t>BÁO CÁO</w:t>
      </w:r>
    </w:p>
    <w:p w14:paraId="6ED76870" w14:textId="77777777" w:rsidR="002E7C4C" w:rsidRDefault="00DD7426" w:rsidP="00F35ED4">
      <w:pPr>
        <w:pStyle w:val="Title"/>
        <w:spacing w:after="0" w:line="288" w:lineRule="auto"/>
        <w:ind w:firstLine="0"/>
        <w:jc w:val="center"/>
        <w:outlineLvl w:val="0"/>
        <w:rPr>
          <w:color w:val="000000" w:themeColor="text1"/>
          <w:sz w:val="28"/>
          <w:szCs w:val="28"/>
          <w:lang w:val="nl-NL"/>
        </w:rPr>
      </w:pPr>
      <w:r w:rsidRPr="007A0504">
        <w:rPr>
          <w:color w:val="000000" w:themeColor="text1"/>
          <w:sz w:val="28"/>
          <w:szCs w:val="28"/>
          <w:lang w:val="nl-NL"/>
        </w:rPr>
        <w:t>ĐÁNH GIÁ TÁC ĐỘNG THỦ TỤC HÀNH CHÍNH</w:t>
      </w:r>
      <w:r w:rsidR="00B83D03" w:rsidRPr="007A0504">
        <w:rPr>
          <w:color w:val="000000" w:themeColor="text1"/>
          <w:sz w:val="28"/>
          <w:szCs w:val="28"/>
          <w:lang w:val="nl-NL"/>
        </w:rPr>
        <w:t xml:space="preserve"> </w:t>
      </w:r>
      <w:r w:rsidR="00022B03" w:rsidRPr="007A0504">
        <w:rPr>
          <w:color w:val="000000" w:themeColor="text1"/>
          <w:sz w:val="28"/>
          <w:szCs w:val="28"/>
          <w:lang w:val="nl-NL"/>
        </w:rPr>
        <w:br/>
      </w:r>
      <w:r w:rsidR="007A0504">
        <w:rPr>
          <w:color w:val="000000" w:themeColor="text1"/>
          <w:sz w:val="28"/>
          <w:szCs w:val="28"/>
          <w:lang w:val="nl-NL"/>
        </w:rPr>
        <w:t xml:space="preserve">(Quyết định của Thủ tướng Chính phủ </w:t>
      </w:r>
      <w:r w:rsidR="00CB5042" w:rsidRPr="007A0504">
        <w:rPr>
          <w:color w:val="000000" w:themeColor="text1"/>
          <w:sz w:val="28"/>
          <w:szCs w:val="28"/>
          <w:lang w:val="nl-NL"/>
        </w:rPr>
        <w:t xml:space="preserve">ban hành </w:t>
      </w:r>
    </w:p>
    <w:p w14:paraId="401B5213" w14:textId="77777777" w:rsidR="002E7C4C" w:rsidRDefault="007A0504" w:rsidP="00F35ED4">
      <w:pPr>
        <w:pStyle w:val="Title"/>
        <w:spacing w:after="0" w:line="288" w:lineRule="auto"/>
        <w:ind w:firstLine="0"/>
        <w:jc w:val="center"/>
        <w:outlineLvl w:val="0"/>
        <w:rPr>
          <w:color w:val="000000" w:themeColor="text1"/>
          <w:sz w:val="28"/>
          <w:szCs w:val="28"/>
          <w:lang w:val="nl-NL"/>
        </w:rPr>
      </w:pPr>
      <w:r>
        <w:rPr>
          <w:color w:val="000000" w:themeColor="text1"/>
          <w:sz w:val="28"/>
          <w:szCs w:val="28"/>
          <w:lang w:val="nl-NL"/>
        </w:rPr>
        <w:t>Q</w:t>
      </w:r>
      <w:r w:rsidR="00CB5042" w:rsidRPr="007A0504">
        <w:rPr>
          <w:color w:val="000000" w:themeColor="text1"/>
          <w:sz w:val="28"/>
          <w:szCs w:val="28"/>
          <w:lang w:val="nl-NL"/>
        </w:rPr>
        <w:t xml:space="preserve">uy định tiêu chí môi trường và việc xác nhận đối với dự án </w:t>
      </w:r>
    </w:p>
    <w:p w14:paraId="78ADAA72" w14:textId="5E536374" w:rsidR="00B83D03" w:rsidRPr="007A0504" w:rsidRDefault="00CB5042" w:rsidP="00F35ED4">
      <w:pPr>
        <w:pStyle w:val="Title"/>
        <w:spacing w:after="0" w:line="288" w:lineRule="auto"/>
        <w:ind w:firstLine="0"/>
        <w:jc w:val="center"/>
        <w:outlineLvl w:val="0"/>
        <w:rPr>
          <w:i/>
          <w:color w:val="000000" w:themeColor="text1"/>
          <w:sz w:val="28"/>
          <w:highlight w:val="white"/>
          <w:lang w:val="nl-NL"/>
        </w:rPr>
      </w:pPr>
      <w:r w:rsidRPr="007A0504">
        <w:rPr>
          <w:color w:val="000000" w:themeColor="text1"/>
          <w:sz w:val="28"/>
          <w:szCs w:val="28"/>
          <w:lang w:val="nl-NL"/>
        </w:rPr>
        <w:t>được cấp tín dụng xanh, phát hành trái phiếu xanh</w:t>
      </w:r>
      <w:r w:rsidR="007A0504">
        <w:rPr>
          <w:color w:val="000000" w:themeColor="text1"/>
          <w:sz w:val="28"/>
          <w:szCs w:val="28"/>
          <w:lang w:val="nl-NL"/>
        </w:rPr>
        <w:t>)</w:t>
      </w:r>
    </w:p>
    <w:p w14:paraId="3563844E" w14:textId="77777777" w:rsidR="00B83D03" w:rsidRPr="007A0504" w:rsidRDefault="00B83D03" w:rsidP="00F35ED4">
      <w:pPr>
        <w:widowControl w:val="0"/>
        <w:spacing w:line="288" w:lineRule="auto"/>
        <w:rPr>
          <w:color w:val="000000" w:themeColor="text1"/>
          <w:sz w:val="10"/>
          <w:lang w:val="nl-NL"/>
        </w:rPr>
      </w:pPr>
      <w:r w:rsidRPr="007A0504">
        <w:rPr>
          <w:noProof/>
          <w:color w:val="000000" w:themeColor="text1"/>
          <w:sz w:val="10"/>
        </w:rPr>
        <mc:AlternateContent>
          <mc:Choice Requires="wps">
            <w:drawing>
              <wp:anchor distT="0" distB="0" distL="114300" distR="114300" simplePos="0" relativeHeight="251661312" behindDoc="0" locked="0" layoutInCell="1" allowOverlap="1" wp14:anchorId="32379E7B" wp14:editId="1AC7A383">
                <wp:simplePos x="0" y="0"/>
                <wp:positionH relativeFrom="column">
                  <wp:posOffset>2413635</wp:posOffset>
                </wp:positionH>
                <wp:positionV relativeFrom="paragraph">
                  <wp:posOffset>115570</wp:posOffset>
                </wp:positionV>
                <wp:extent cx="11334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9FA69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05pt,9.1pt" to="279.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" strokecolor="black [3040]"/>
            </w:pict>
          </mc:Fallback>
        </mc:AlternateContent>
      </w:r>
    </w:p>
    <w:p w14:paraId="45D78571" w14:textId="77777777" w:rsidR="00B83D03" w:rsidRPr="007A0504" w:rsidRDefault="00B83D03" w:rsidP="00F35ED4">
      <w:pPr>
        <w:widowControl w:val="0"/>
        <w:spacing w:line="288" w:lineRule="auto"/>
        <w:ind w:firstLine="720"/>
        <w:jc w:val="both"/>
        <w:rPr>
          <w:color w:val="000000" w:themeColor="text1"/>
          <w:sz w:val="28"/>
          <w:szCs w:val="28"/>
          <w:lang w:val="nl-NL"/>
        </w:rPr>
      </w:pPr>
    </w:p>
    <w:p w14:paraId="6DF47112" w14:textId="60166291" w:rsidR="00B37283" w:rsidRPr="007A0504" w:rsidRDefault="00B83D03" w:rsidP="00F35ED4">
      <w:pPr>
        <w:widowControl w:val="0"/>
        <w:spacing w:line="288" w:lineRule="auto"/>
        <w:ind w:firstLine="720"/>
        <w:jc w:val="both"/>
        <w:outlineLvl w:val="0"/>
        <w:rPr>
          <w:color w:val="000000" w:themeColor="text1"/>
          <w:sz w:val="28"/>
          <w:szCs w:val="28"/>
          <w:lang w:val="nl-NL"/>
        </w:rPr>
      </w:pPr>
      <w:r w:rsidRPr="007A0504">
        <w:rPr>
          <w:b/>
          <w:color w:val="000000" w:themeColor="text1"/>
          <w:sz w:val="28"/>
          <w:szCs w:val="28"/>
          <w:lang w:val="nl-NL"/>
        </w:rPr>
        <w:t xml:space="preserve">I. </w:t>
      </w:r>
      <w:r w:rsidR="00A03369" w:rsidRPr="007A0504">
        <w:rPr>
          <w:b/>
          <w:color w:val="000000" w:themeColor="text1"/>
          <w:sz w:val="28"/>
          <w:szCs w:val="28"/>
          <w:lang w:val="nl-NL"/>
        </w:rPr>
        <w:t>Xác định vấn đề tổng quan</w:t>
      </w:r>
      <w:r w:rsidR="00B37283" w:rsidRPr="007A0504">
        <w:rPr>
          <w:b/>
          <w:color w:val="000000" w:themeColor="text1"/>
          <w:sz w:val="28"/>
          <w:szCs w:val="28"/>
          <w:lang w:val="nl-NL"/>
        </w:rPr>
        <w:t xml:space="preserve"> </w:t>
      </w:r>
    </w:p>
    <w:p w14:paraId="192ABF62" w14:textId="77777777" w:rsidR="00431151" w:rsidRPr="007A0504" w:rsidRDefault="00431151" w:rsidP="00F35ED4">
      <w:pPr>
        <w:spacing w:line="288" w:lineRule="auto"/>
        <w:ind w:firstLine="720"/>
        <w:jc w:val="both"/>
        <w:rPr>
          <w:bCs/>
          <w:color w:val="000000" w:themeColor="text1"/>
          <w:sz w:val="28"/>
          <w:szCs w:val="28"/>
          <w:lang w:val="nl-NL"/>
        </w:rPr>
      </w:pPr>
      <w:r w:rsidRPr="007A0504">
        <w:rPr>
          <w:bCs/>
          <w:color w:val="000000" w:themeColor="text1"/>
          <w:sz w:val="28"/>
          <w:szCs w:val="28"/>
          <w:lang w:val="nl-NL"/>
        </w:rPr>
        <w:t>Luật Bảo vệ môi trường được Quốc hội thông qua ngày 17 tháng 11 năm 2020 và có hiệu lực từ ngày 01 tháng 01 năm 2022 (Luật BVMT 2020). Mục tiêu cao nhất của Luật BVMT 2020 là cải thiện chất lượng môi trường, bảo vệ sức khỏe người dân, cân bằng sinh thái, bảo tồn đa dạng sinh học và phát triển kinh tế bền vững.</w:t>
      </w:r>
    </w:p>
    <w:p w14:paraId="0DF9DC76" w14:textId="50241986" w:rsidR="009F50FD" w:rsidRPr="007A0504" w:rsidRDefault="009F50FD" w:rsidP="00F35ED4">
      <w:pPr>
        <w:spacing w:line="288" w:lineRule="auto"/>
        <w:ind w:firstLine="720"/>
        <w:jc w:val="both"/>
        <w:rPr>
          <w:bCs/>
          <w:color w:val="000000" w:themeColor="text1"/>
          <w:sz w:val="28"/>
          <w:szCs w:val="28"/>
          <w:lang w:val="nl-NL"/>
        </w:rPr>
      </w:pPr>
      <w:r w:rsidRPr="007A0504">
        <w:rPr>
          <w:bCs/>
          <w:color w:val="000000" w:themeColor="text1"/>
          <w:sz w:val="28"/>
          <w:szCs w:val="28"/>
          <w:lang w:val="nl-NL"/>
        </w:rPr>
        <w:t xml:space="preserve">Căn cứ </w:t>
      </w:r>
      <w:r w:rsidR="00431151" w:rsidRPr="007A0504">
        <w:rPr>
          <w:bCs/>
          <w:color w:val="000000" w:themeColor="text1"/>
          <w:sz w:val="28"/>
          <w:szCs w:val="28"/>
          <w:lang w:val="vi-VN"/>
        </w:rPr>
        <w:t xml:space="preserve">quy định về </w:t>
      </w:r>
      <w:r w:rsidR="00F5681F">
        <w:rPr>
          <w:bCs/>
          <w:color w:val="000000" w:themeColor="text1"/>
          <w:sz w:val="28"/>
          <w:szCs w:val="28"/>
        </w:rPr>
        <w:t>t</w:t>
      </w:r>
      <w:r w:rsidR="00431151" w:rsidRPr="007A0504">
        <w:rPr>
          <w:bCs/>
          <w:color w:val="000000" w:themeColor="text1"/>
          <w:sz w:val="28"/>
          <w:szCs w:val="28"/>
          <w:lang w:val="vi-VN"/>
        </w:rPr>
        <w:t xml:space="preserve">ín dụng xanh và </w:t>
      </w:r>
      <w:r w:rsidR="00F5681F">
        <w:rPr>
          <w:bCs/>
          <w:color w:val="000000" w:themeColor="text1"/>
          <w:sz w:val="28"/>
          <w:szCs w:val="28"/>
        </w:rPr>
        <w:t>t</w:t>
      </w:r>
      <w:r w:rsidR="00431151" w:rsidRPr="007A0504">
        <w:rPr>
          <w:bCs/>
          <w:color w:val="000000" w:themeColor="text1"/>
          <w:sz w:val="28"/>
          <w:szCs w:val="28"/>
          <w:lang w:val="vi-VN"/>
        </w:rPr>
        <w:t>rái phiếu xanh của Luật BVMT 2020 (</w:t>
      </w:r>
      <w:r w:rsidR="00431151" w:rsidRPr="007A0504">
        <w:rPr>
          <w:bCs/>
          <w:color w:val="000000" w:themeColor="text1"/>
          <w:sz w:val="28"/>
          <w:szCs w:val="28"/>
          <w:lang w:val="nl-NL"/>
        </w:rPr>
        <w:t>Điều 149 và Điều 150</w:t>
      </w:r>
      <w:r w:rsidR="00431151" w:rsidRPr="007A0504">
        <w:rPr>
          <w:bCs/>
          <w:color w:val="000000" w:themeColor="text1"/>
          <w:sz w:val="28"/>
          <w:szCs w:val="28"/>
          <w:lang w:val="vi-VN"/>
        </w:rPr>
        <w:t>)</w:t>
      </w:r>
      <w:r w:rsidR="00431151" w:rsidRPr="007A0504">
        <w:rPr>
          <w:bCs/>
          <w:color w:val="000000" w:themeColor="text1"/>
          <w:sz w:val="28"/>
          <w:szCs w:val="28"/>
          <w:lang w:val="nl-NL"/>
        </w:rPr>
        <w:t xml:space="preserve">; </w:t>
      </w:r>
      <w:r w:rsidR="005A1333" w:rsidRPr="007A0504">
        <w:rPr>
          <w:bCs/>
          <w:color w:val="000000" w:themeColor="text1"/>
          <w:sz w:val="28"/>
          <w:szCs w:val="28"/>
          <w:lang w:val="nl-NL"/>
        </w:rPr>
        <w:t>k</w:t>
      </w:r>
      <w:r w:rsidR="003A2204" w:rsidRPr="007A0504">
        <w:rPr>
          <w:bCs/>
          <w:color w:val="000000" w:themeColor="text1"/>
          <w:sz w:val="28"/>
          <w:szCs w:val="28"/>
          <w:lang w:val="nl-NL"/>
        </w:rPr>
        <w:t>hoản</w:t>
      </w:r>
      <w:r w:rsidR="00F04137" w:rsidRPr="007A0504">
        <w:rPr>
          <w:bCs/>
          <w:color w:val="000000" w:themeColor="text1"/>
          <w:sz w:val="28"/>
          <w:szCs w:val="28"/>
          <w:lang w:val="nl-NL"/>
        </w:rPr>
        <w:t xml:space="preserve"> 2</w:t>
      </w:r>
      <w:r w:rsidR="00B1175B" w:rsidRPr="007A0504">
        <w:rPr>
          <w:bCs/>
          <w:color w:val="000000" w:themeColor="text1"/>
          <w:sz w:val="28"/>
          <w:szCs w:val="28"/>
          <w:lang w:val="nl-NL"/>
        </w:rPr>
        <w:t xml:space="preserve"> và 3</w:t>
      </w:r>
      <w:r w:rsidR="00F04137" w:rsidRPr="007A0504">
        <w:rPr>
          <w:bCs/>
          <w:color w:val="000000" w:themeColor="text1"/>
          <w:sz w:val="28"/>
          <w:szCs w:val="28"/>
          <w:lang w:val="nl-NL"/>
        </w:rPr>
        <w:t xml:space="preserve"> Điều 154 </w:t>
      </w:r>
      <w:r w:rsidRPr="007A0504">
        <w:rPr>
          <w:bCs/>
          <w:color w:val="000000" w:themeColor="text1"/>
          <w:sz w:val="28"/>
          <w:szCs w:val="28"/>
          <w:lang w:val="nl-NL"/>
        </w:rPr>
        <w:t xml:space="preserve">Nghị định số 08/2022/NĐ-CP ngày 10 tháng 01 năm 2022 của Chính phủ quy định chi tiết một số </w:t>
      </w:r>
      <w:r w:rsidR="006B711C" w:rsidRPr="007A0504">
        <w:rPr>
          <w:bCs/>
          <w:color w:val="000000" w:themeColor="text1"/>
          <w:sz w:val="28"/>
          <w:szCs w:val="28"/>
          <w:lang w:val="nl-NL"/>
        </w:rPr>
        <w:t>đ</w:t>
      </w:r>
      <w:r w:rsidRPr="007A0504">
        <w:rPr>
          <w:bCs/>
          <w:color w:val="000000" w:themeColor="text1"/>
          <w:sz w:val="28"/>
          <w:szCs w:val="28"/>
          <w:lang w:val="nl-NL"/>
        </w:rPr>
        <w:t xml:space="preserve">iều của Luật Bảo vệ môi trường (Nghị định số 08/2022/NĐ-CP), Bộ Tài nguyên và Môi trường </w:t>
      </w:r>
      <w:r w:rsidR="002F3A0C" w:rsidRPr="007A0504">
        <w:rPr>
          <w:bCs/>
          <w:color w:val="000000" w:themeColor="text1"/>
          <w:sz w:val="28"/>
          <w:szCs w:val="28"/>
          <w:lang w:val="nl-NL"/>
        </w:rPr>
        <w:t xml:space="preserve">được giao </w:t>
      </w:r>
      <w:r w:rsidR="00A41F35" w:rsidRPr="007A0504">
        <w:rPr>
          <w:bCs/>
          <w:color w:val="000000" w:themeColor="text1"/>
          <w:sz w:val="28"/>
          <w:szCs w:val="28"/>
          <w:lang w:val="nl-NL"/>
        </w:rPr>
        <w:t xml:space="preserve">nhiệm </w:t>
      </w:r>
      <w:r w:rsidR="00A41F35" w:rsidRPr="00F5681F">
        <w:rPr>
          <w:bCs/>
          <w:color w:val="000000" w:themeColor="text1"/>
          <w:sz w:val="28"/>
          <w:szCs w:val="28"/>
          <w:lang w:val="nl-NL"/>
        </w:rPr>
        <w:t>vụ xây dựng</w:t>
      </w:r>
      <w:r w:rsidR="00F04137" w:rsidRPr="00F5681F">
        <w:rPr>
          <w:bCs/>
          <w:color w:val="000000" w:themeColor="text1"/>
          <w:sz w:val="28"/>
          <w:szCs w:val="28"/>
          <w:lang w:val="nl-NL"/>
        </w:rPr>
        <w:t xml:space="preserve"> trình Thủ tướng Chính phủ ban hành tiêu </w:t>
      </w:r>
      <w:r w:rsidR="00F04137" w:rsidRPr="00F5681F">
        <w:rPr>
          <w:bCs/>
          <w:color w:val="000000" w:themeColor="text1"/>
          <w:spacing w:val="-2"/>
          <w:sz w:val="28"/>
          <w:szCs w:val="28"/>
          <w:lang w:val="nl-NL"/>
        </w:rPr>
        <w:t>chí môi trường và việc xác nhận đối với dự án được cấp tín dụng xanh, phát hành trái phiếu xanh</w:t>
      </w:r>
      <w:r w:rsidR="005F5CF7" w:rsidRPr="00F5681F">
        <w:rPr>
          <w:bCs/>
          <w:color w:val="000000" w:themeColor="text1"/>
          <w:spacing w:val="-2"/>
          <w:sz w:val="28"/>
          <w:szCs w:val="28"/>
          <w:lang w:val="nl-NL"/>
        </w:rPr>
        <w:t xml:space="preserve"> </w:t>
      </w:r>
      <w:r w:rsidR="00F04137" w:rsidRPr="00F5681F">
        <w:rPr>
          <w:bCs/>
          <w:color w:val="000000" w:themeColor="text1"/>
          <w:spacing w:val="-2"/>
          <w:sz w:val="28"/>
          <w:szCs w:val="28"/>
          <w:lang w:val="nl-NL"/>
        </w:rPr>
        <w:t xml:space="preserve">(sau đây gọi là </w:t>
      </w:r>
      <w:r w:rsidR="00F44028" w:rsidRPr="00F5681F">
        <w:rPr>
          <w:bCs/>
          <w:color w:val="000000" w:themeColor="text1"/>
          <w:spacing w:val="-2"/>
          <w:sz w:val="28"/>
          <w:szCs w:val="28"/>
          <w:lang w:val="nl-NL"/>
        </w:rPr>
        <w:t>d</w:t>
      </w:r>
      <w:r w:rsidR="00F04137" w:rsidRPr="00F5681F">
        <w:rPr>
          <w:bCs/>
          <w:color w:val="000000" w:themeColor="text1"/>
          <w:spacing w:val="-2"/>
          <w:sz w:val="28"/>
          <w:szCs w:val="28"/>
          <w:lang w:val="nl-NL"/>
        </w:rPr>
        <w:t xml:space="preserve">anh mục phân loại xanh) trước ngày 31 tháng 12 năm 2022. </w:t>
      </w:r>
      <w:r w:rsidR="00B1175B" w:rsidRPr="00F5681F">
        <w:rPr>
          <w:bCs/>
          <w:color w:val="000000" w:themeColor="text1"/>
          <w:spacing w:val="-2"/>
          <w:sz w:val="28"/>
          <w:szCs w:val="28"/>
          <w:lang w:val="nl-NL"/>
        </w:rPr>
        <w:t xml:space="preserve">Việc xác nhận dự án </w:t>
      </w:r>
      <w:r w:rsidR="00F44028" w:rsidRPr="00F5681F">
        <w:rPr>
          <w:bCs/>
          <w:color w:val="000000" w:themeColor="text1"/>
          <w:spacing w:val="-2"/>
          <w:sz w:val="28"/>
          <w:szCs w:val="28"/>
          <w:lang w:val="nl-NL"/>
        </w:rPr>
        <w:t xml:space="preserve">đầu tư </w:t>
      </w:r>
      <w:r w:rsidR="00B1175B" w:rsidRPr="00F5681F">
        <w:rPr>
          <w:bCs/>
          <w:color w:val="000000" w:themeColor="text1"/>
          <w:spacing w:val="-2"/>
          <w:sz w:val="28"/>
          <w:szCs w:val="28"/>
          <w:lang w:val="nl-NL"/>
        </w:rPr>
        <w:t>thuộc danh mục phân loại xanh được thực hiện theo đề nghị của chủ dự án đầu tư, chủ thể phát hành trái phiếu xanh có nhu cầu xác nhận để được hưởng chính sách ưu đãi, hỗ trợ của nhà nước về tín dụng xanh, trái phiếu xanh theo quy định tại Nghị định số 08/2022/NĐ-CP.</w:t>
      </w:r>
    </w:p>
    <w:p w14:paraId="72EDA3F4" w14:textId="603A5986" w:rsidR="00431151" w:rsidRPr="007A0504" w:rsidRDefault="00431151" w:rsidP="00F35ED4">
      <w:pPr>
        <w:spacing w:line="288" w:lineRule="auto"/>
        <w:ind w:firstLine="720"/>
        <w:jc w:val="both"/>
        <w:rPr>
          <w:color w:val="000000" w:themeColor="text1"/>
          <w:sz w:val="28"/>
          <w:szCs w:val="28"/>
          <w:lang w:val="nl-NL"/>
        </w:rPr>
      </w:pPr>
      <w:r w:rsidRPr="007A0504">
        <w:rPr>
          <w:bCs/>
          <w:color w:val="000000" w:themeColor="text1"/>
          <w:sz w:val="28"/>
          <w:szCs w:val="28"/>
          <w:lang w:val="nl-NL"/>
        </w:rPr>
        <w:t xml:space="preserve">Triển khai thực hiện nhiệm vụ, </w:t>
      </w:r>
      <w:r w:rsidR="007871B4" w:rsidRPr="007A0504">
        <w:rPr>
          <w:bCs/>
          <w:color w:val="000000" w:themeColor="text1"/>
          <w:sz w:val="28"/>
          <w:szCs w:val="28"/>
          <w:lang w:val="nl-NL"/>
        </w:rPr>
        <w:t xml:space="preserve">Bộ Tài nguyên và Môi trường </w:t>
      </w:r>
      <w:r w:rsidR="006972B4" w:rsidRPr="007A0504">
        <w:rPr>
          <w:bCs/>
          <w:color w:val="000000" w:themeColor="text1"/>
          <w:sz w:val="28"/>
          <w:szCs w:val="28"/>
          <w:lang w:val="nl-NL"/>
        </w:rPr>
        <w:t xml:space="preserve">(TN&amp;MT) </w:t>
      </w:r>
      <w:r w:rsidR="007871B4" w:rsidRPr="007A0504">
        <w:rPr>
          <w:bCs/>
          <w:color w:val="000000" w:themeColor="text1"/>
          <w:sz w:val="28"/>
          <w:szCs w:val="28"/>
          <w:lang w:val="nl-NL"/>
        </w:rPr>
        <w:t>đã chủ</w:t>
      </w:r>
      <w:r w:rsidR="007871B4" w:rsidRPr="007A0504">
        <w:rPr>
          <w:bCs/>
          <w:color w:val="000000" w:themeColor="text1"/>
          <w:sz w:val="28"/>
          <w:szCs w:val="28"/>
          <w:lang w:val="vi-VN"/>
        </w:rPr>
        <w:t xml:space="preserve"> trì, </w:t>
      </w:r>
      <w:r w:rsidR="007871B4" w:rsidRPr="007A0504">
        <w:rPr>
          <w:bCs/>
          <w:color w:val="000000" w:themeColor="text1"/>
          <w:sz w:val="28"/>
          <w:szCs w:val="28"/>
          <w:lang w:val="nl-NL"/>
        </w:rPr>
        <w:t xml:space="preserve">phối hợp với </w:t>
      </w:r>
      <w:r w:rsidRPr="007A0504">
        <w:rPr>
          <w:color w:val="000000" w:themeColor="text1"/>
          <w:sz w:val="28"/>
          <w:szCs w:val="28"/>
          <w:lang w:val="nl-NL"/>
        </w:rPr>
        <w:t xml:space="preserve">Tổ soạn thảo và các đơn vị có liên quan </w:t>
      </w:r>
      <w:r w:rsidR="007871B4" w:rsidRPr="007A0504">
        <w:rPr>
          <w:bCs/>
          <w:color w:val="000000" w:themeColor="text1"/>
          <w:sz w:val="28"/>
          <w:szCs w:val="28"/>
          <w:lang w:val="nl-NL"/>
        </w:rPr>
        <w:t>xây dựng dự thảo Quyết định</w:t>
      </w:r>
      <w:r w:rsidR="007871B4" w:rsidRPr="007A0504">
        <w:rPr>
          <w:bCs/>
          <w:color w:val="000000" w:themeColor="text1"/>
          <w:sz w:val="28"/>
          <w:szCs w:val="28"/>
          <w:lang w:val="vi-VN"/>
        </w:rPr>
        <w:t xml:space="preserve"> của </w:t>
      </w:r>
      <w:r w:rsidR="007871B4" w:rsidRPr="007A0504">
        <w:rPr>
          <w:bCs/>
          <w:color w:val="000000" w:themeColor="text1"/>
          <w:sz w:val="28"/>
          <w:szCs w:val="28"/>
          <w:lang w:val="nl-NL"/>
        </w:rPr>
        <w:t>Thủ tướng Chính phủ</w:t>
      </w:r>
      <w:r w:rsidRPr="007A0504">
        <w:rPr>
          <w:bCs/>
          <w:color w:val="000000" w:themeColor="text1"/>
          <w:sz w:val="28"/>
          <w:szCs w:val="28"/>
          <w:lang w:val="nl-NL"/>
        </w:rPr>
        <w:t xml:space="preserve"> </w:t>
      </w:r>
      <w:r w:rsidRPr="007A0504">
        <w:rPr>
          <w:color w:val="000000" w:themeColor="text1"/>
          <w:sz w:val="28"/>
          <w:szCs w:val="28"/>
          <w:lang w:val="nl-NL"/>
        </w:rPr>
        <w:t>ban hành Quy định tiêu chí môi trường và việc xác nhận đối với dự án được cấp tín dụng xanh, phát hành trái phiếu xanh</w:t>
      </w:r>
      <w:r w:rsidR="006972B4" w:rsidRPr="007A0504">
        <w:rPr>
          <w:color w:val="000000" w:themeColor="text1"/>
          <w:sz w:val="28"/>
          <w:szCs w:val="28"/>
          <w:lang w:val="nl-NL"/>
        </w:rPr>
        <w:t xml:space="preserve"> (sau đây gọi là dự thảo Quyết định)</w:t>
      </w:r>
      <w:r w:rsidR="007871B4" w:rsidRPr="007A0504">
        <w:rPr>
          <w:color w:val="000000" w:themeColor="text1"/>
          <w:sz w:val="28"/>
          <w:szCs w:val="28"/>
          <w:lang w:val="nl-NL"/>
        </w:rPr>
        <w:t>.</w:t>
      </w:r>
    </w:p>
    <w:p w14:paraId="4EEEE152" w14:textId="7AEC134C" w:rsidR="00A9438F" w:rsidRPr="007A0504" w:rsidRDefault="00A9438F" w:rsidP="00F35ED4">
      <w:pPr>
        <w:widowControl w:val="0"/>
        <w:spacing w:line="288" w:lineRule="auto"/>
        <w:ind w:firstLine="720"/>
        <w:jc w:val="both"/>
        <w:rPr>
          <w:color w:val="000000" w:themeColor="text1"/>
          <w:sz w:val="28"/>
          <w:szCs w:val="28"/>
          <w:lang w:val="nl-NL"/>
        </w:rPr>
      </w:pPr>
      <w:r w:rsidRPr="007A0504">
        <w:rPr>
          <w:color w:val="000000" w:themeColor="text1"/>
          <w:sz w:val="28"/>
          <w:szCs w:val="28"/>
          <w:lang w:val="nl-NL"/>
        </w:rPr>
        <w:t xml:space="preserve">Nhằm tạo điều kiện cho tổ chức, cá nhân có nhu cầu được cấp tín dụng xanh, chủ thể phát hành trái phiếu xanh, dự thảo Quyết định đã xác định sự cần thiết của việc ban hành thủ tục hành chính trên cơ sở bảo đảm phù hợp thực tế, tính hợp lý, nâng cao tính minh bạch, tính khả thi và chủ trương cải cách thủ tục </w:t>
      </w:r>
      <w:r w:rsidRPr="007A0504">
        <w:rPr>
          <w:color w:val="000000" w:themeColor="text1"/>
          <w:sz w:val="28"/>
          <w:szCs w:val="28"/>
          <w:lang w:val="nl-NL"/>
        </w:rPr>
        <w:lastRenderedPageBreak/>
        <w:t xml:space="preserve">hành chính, tạo điều kiện cho việc thi hành. Thủ tục hành chính mới trong lĩnh vực bảo vệ môi trường được xác định </w:t>
      </w:r>
      <w:r w:rsidR="00F5681F">
        <w:rPr>
          <w:color w:val="000000" w:themeColor="text1"/>
          <w:sz w:val="28"/>
          <w:szCs w:val="28"/>
          <w:lang w:val="nl-NL"/>
        </w:rPr>
        <w:t xml:space="preserve">là </w:t>
      </w:r>
      <w:r w:rsidRPr="007A0504">
        <w:rPr>
          <w:color w:val="000000" w:themeColor="text1"/>
          <w:sz w:val="28"/>
          <w:szCs w:val="28"/>
          <w:lang w:val="nl-NL"/>
        </w:rPr>
        <w:t>“</w:t>
      </w:r>
      <w:r w:rsidRPr="007A0504">
        <w:rPr>
          <w:b/>
          <w:color w:val="000000" w:themeColor="text1"/>
          <w:sz w:val="28"/>
          <w:szCs w:val="28"/>
          <w:lang w:val="nl-NL"/>
        </w:rPr>
        <w:t>Xác nhận dự án đầu tư thuộc danh mục phân loại xanh</w:t>
      </w:r>
      <w:r w:rsidR="00BD3615" w:rsidRPr="007A0504">
        <w:rPr>
          <w:b/>
          <w:color w:val="000000" w:themeColor="text1"/>
          <w:sz w:val="28"/>
          <w:szCs w:val="28"/>
          <w:lang w:val="nl-NL"/>
        </w:rPr>
        <w:t xml:space="preserve"> đối với dự án chuyển đổi xanh</w:t>
      </w:r>
      <w:r w:rsidR="00B617B3" w:rsidRPr="007A0504">
        <w:rPr>
          <w:color w:val="000000" w:themeColor="text1"/>
          <w:sz w:val="28"/>
          <w:szCs w:val="28"/>
          <w:lang w:val="nl-NL"/>
        </w:rPr>
        <w:t>” được quy định tại Điều 9 dự thảo Quyết định.</w:t>
      </w:r>
    </w:p>
    <w:p w14:paraId="15FA8F35" w14:textId="0C778878" w:rsidR="00431151" w:rsidRPr="007A0504" w:rsidRDefault="00431151" w:rsidP="00F35ED4">
      <w:pPr>
        <w:widowControl w:val="0"/>
        <w:spacing w:line="288" w:lineRule="auto"/>
        <w:ind w:firstLine="720"/>
        <w:jc w:val="both"/>
        <w:rPr>
          <w:color w:val="000000" w:themeColor="text1"/>
          <w:sz w:val="28"/>
          <w:szCs w:val="28"/>
          <w:lang w:val="nl-NL"/>
        </w:rPr>
      </w:pPr>
      <w:r w:rsidRPr="007A0504">
        <w:rPr>
          <w:color w:val="000000" w:themeColor="text1"/>
          <w:sz w:val="28"/>
          <w:szCs w:val="28"/>
          <w:lang w:val="nl-NL"/>
        </w:rPr>
        <w:t>Thực hiện Luật ban hành văn bản quy phạm pháp luật năm 2015 (được sửa đổi bổ sung năm 2020) và Thông tư số 03/2022/TT-BTP của Bộ Tư pháp</w:t>
      </w:r>
      <w:r w:rsidR="006972B4" w:rsidRPr="007A0504">
        <w:rPr>
          <w:color w:val="000000" w:themeColor="text1"/>
          <w:sz w:val="28"/>
          <w:szCs w:val="28"/>
          <w:lang w:val="nl-NL"/>
        </w:rPr>
        <w:t xml:space="preserve"> ngày 10 tháng 02 năm 2022</w:t>
      </w:r>
      <w:r w:rsidRPr="007A0504">
        <w:rPr>
          <w:color w:val="000000" w:themeColor="text1"/>
          <w:sz w:val="28"/>
          <w:szCs w:val="28"/>
          <w:lang w:val="nl-NL"/>
        </w:rPr>
        <w:t xml:space="preserve">, Bộ </w:t>
      </w:r>
      <w:r w:rsidR="006972B4" w:rsidRPr="007A0504">
        <w:rPr>
          <w:color w:val="000000" w:themeColor="text1"/>
          <w:sz w:val="28"/>
          <w:szCs w:val="28"/>
          <w:lang w:val="nl-NL"/>
        </w:rPr>
        <w:t>TN&amp;MT</w:t>
      </w:r>
      <w:r w:rsidRPr="007A0504">
        <w:rPr>
          <w:color w:val="000000" w:themeColor="text1"/>
          <w:sz w:val="28"/>
          <w:szCs w:val="28"/>
          <w:lang w:val="nl-NL"/>
        </w:rPr>
        <w:t xml:space="preserve"> đã tiến hành đánh giá tác động thủ tục hành chính </w:t>
      </w:r>
      <w:r w:rsidR="00F5681F">
        <w:rPr>
          <w:color w:val="000000" w:themeColor="text1"/>
          <w:sz w:val="28"/>
          <w:szCs w:val="28"/>
          <w:lang w:val="nl-NL"/>
        </w:rPr>
        <w:t xml:space="preserve">(TTHC) </w:t>
      </w:r>
      <w:r w:rsidRPr="007A0504">
        <w:rPr>
          <w:color w:val="000000" w:themeColor="text1"/>
          <w:sz w:val="28"/>
          <w:szCs w:val="28"/>
          <w:lang w:val="nl-NL"/>
        </w:rPr>
        <w:t>trong dự thảo Quyết định</w:t>
      </w:r>
      <w:r w:rsidR="006972B4" w:rsidRPr="007A0504">
        <w:rPr>
          <w:color w:val="000000" w:themeColor="text1"/>
          <w:sz w:val="28"/>
          <w:szCs w:val="28"/>
          <w:lang w:val="nl-NL"/>
        </w:rPr>
        <w:t>.</w:t>
      </w:r>
      <w:r w:rsidRPr="007A0504">
        <w:rPr>
          <w:color w:val="000000" w:themeColor="text1"/>
          <w:sz w:val="28"/>
          <w:szCs w:val="28"/>
          <w:lang w:val="nl-NL"/>
        </w:rPr>
        <w:t xml:space="preserve"> </w:t>
      </w:r>
    </w:p>
    <w:p w14:paraId="5BB98628" w14:textId="61AF3F09" w:rsidR="005278A7" w:rsidRPr="007A0504" w:rsidRDefault="005278A7" w:rsidP="00F35ED4">
      <w:pPr>
        <w:widowControl w:val="0"/>
        <w:spacing w:line="288" w:lineRule="auto"/>
        <w:jc w:val="both"/>
        <w:outlineLvl w:val="0"/>
        <w:rPr>
          <w:b/>
          <w:color w:val="000000" w:themeColor="text1"/>
          <w:sz w:val="28"/>
          <w:szCs w:val="28"/>
          <w:lang w:val="nl-NL"/>
        </w:rPr>
      </w:pPr>
      <w:r w:rsidRPr="007A0504">
        <w:rPr>
          <w:b/>
          <w:color w:val="000000" w:themeColor="text1"/>
          <w:sz w:val="28"/>
          <w:szCs w:val="28"/>
          <w:lang w:val="nl-NL"/>
        </w:rPr>
        <w:t xml:space="preserve">II. Đánh giá tác động của thủ tục hành chính mới </w:t>
      </w:r>
    </w:p>
    <w:p w14:paraId="33690321" w14:textId="40C8F9FA" w:rsidR="00A622EC" w:rsidRPr="007A0504" w:rsidRDefault="00A622EC" w:rsidP="00F35ED4">
      <w:pPr>
        <w:spacing w:line="288" w:lineRule="auto"/>
        <w:jc w:val="both"/>
        <w:rPr>
          <w:bCs/>
          <w:color w:val="000000" w:themeColor="text1"/>
          <w:sz w:val="28"/>
          <w:szCs w:val="28"/>
          <w:lang w:val="nl-NL"/>
        </w:rPr>
      </w:pPr>
      <w:r w:rsidRPr="007A0504">
        <w:rPr>
          <w:bCs/>
          <w:color w:val="000000" w:themeColor="text1"/>
          <w:sz w:val="28"/>
          <w:szCs w:val="28"/>
          <w:lang w:val="nl-NL"/>
        </w:rPr>
        <w:t>1.</w:t>
      </w:r>
      <w:r w:rsidR="00386D11" w:rsidRPr="007A0504">
        <w:rPr>
          <w:bCs/>
          <w:color w:val="000000" w:themeColor="text1"/>
          <w:sz w:val="28"/>
          <w:szCs w:val="28"/>
          <w:lang w:val="nl-NL"/>
        </w:rPr>
        <w:t xml:space="preserve"> Sự cần thiế</w:t>
      </w:r>
      <w:r w:rsidR="00F5681F">
        <w:rPr>
          <w:bCs/>
          <w:color w:val="000000" w:themeColor="text1"/>
          <w:sz w:val="28"/>
          <w:szCs w:val="28"/>
          <w:lang w:val="nl-NL"/>
        </w:rPr>
        <w:t>t</w:t>
      </w:r>
    </w:p>
    <w:p w14:paraId="6C5FD7A3" w14:textId="54072442" w:rsidR="00386D11" w:rsidRPr="007A0504" w:rsidRDefault="007871B4" w:rsidP="00F35ED4">
      <w:pPr>
        <w:spacing w:line="288" w:lineRule="auto"/>
        <w:ind w:firstLine="720"/>
        <w:jc w:val="both"/>
        <w:rPr>
          <w:bCs/>
          <w:color w:val="000000" w:themeColor="text1"/>
          <w:sz w:val="28"/>
          <w:szCs w:val="28"/>
          <w:lang w:val="nl-NL"/>
        </w:rPr>
      </w:pPr>
      <w:r w:rsidRPr="00F5681F">
        <w:rPr>
          <w:bCs/>
          <w:color w:val="000000" w:themeColor="text1"/>
          <w:sz w:val="28"/>
          <w:szCs w:val="28"/>
          <w:lang w:val="nl-NL"/>
        </w:rPr>
        <w:t>Quy</w:t>
      </w:r>
      <w:r w:rsidRPr="00F5681F">
        <w:rPr>
          <w:bCs/>
          <w:color w:val="000000" w:themeColor="text1"/>
          <w:sz w:val="28"/>
          <w:szCs w:val="28"/>
          <w:lang w:val="vi-VN"/>
        </w:rPr>
        <w:t xml:space="preserve"> định về </w:t>
      </w:r>
      <w:r w:rsidRPr="00F5681F">
        <w:rPr>
          <w:bCs/>
          <w:color w:val="000000" w:themeColor="text1"/>
          <w:sz w:val="28"/>
          <w:szCs w:val="28"/>
          <w:lang w:val="nl-NL"/>
        </w:rPr>
        <w:t>TTHC</w:t>
      </w:r>
      <w:r w:rsidRPr="00F5681F">
        <w:rPr>
          <w:bCs/>
          <w:color w:val="000000" w:themeColor="text1"/>
          <w:sz w:val="28"/>
          <w:szCs w:val="28"/>
          <w:lang w:val="vi-VN"/>
        </w:rPr>
        <w:t xml:space="preserve"> này là căn cứ pháp lý và nhằm bảo đảm sự rõ ràng, thuận tiện cho các tổ chức, cá nhân cũng như các cơ quan quản lý nhà nước trong quá trình thực thi hoạt động xác nhận </w:t>
      </w:r>
      <w:r w:rsidRPr="00F5681F">
        <w:rPr>
          <w:bCs/>
          <w:color w:val="000000" w:themeColor="text1"/>
          <w:sz w:val="28"/>
          <w:szCs w:val="28"/>
          <w:lang w:val="nl-NL"/>
        </w:rPr>
        <w:t xml:space="preserve">dự án </w:t>
      </w:r>
      <w:r w:rsidR="00C22EAD" w:rsidRPr="00F5681F">
        <w:rPr>
          <w:bCs/>
          <w:color w:val="000000" w:themeColor="text1"/>
          <w:sz w:val="28"/>
          <w:szCs w:val="28"/>
          <w:lang w:val="nl-NL"/>
        </w:rPr>
        <w:t xml:space="preserve">đầu tư </w:t>
      </w:r>
      <w:r w:rsidRPr="00F5681F">
        <w:rPr>
          <w:bCs/>
          <w:color w:val="000000" w:themeColor="text1"/>
          <w:sz w:val="28"/>
          <w:szCs w:val="28"/>
          <w:lang w:val="nl-NL"/>
        </w:rPr>
        <w:t>thuộc danh mục phân loại xanh để được hưởng chính sách ưu đãi, hỗ trợ của nhà nước về tín dụng xanh, trái phiếu xanh theo</w:t>
      </w:r>
      <w:r w:rsidRPr="00F5681F">
        <w:rPr>
          <w:bCs/>
          <w:color w:val="000000" w:themeColor="text1"/>
          <w:sz w:val="28"/>
          <w:szCs w:val="28"/>
          <w:lang w:val="vi-VN"/>
        </w:rPr>
        <w:t xml:space="preserve"> quy định</w:t>
      </w:r>
      <w:r w:rsidR="00D97544" w:rsidRPr="00F5681F">
        <w:rPr>
          <w:bCs/>
          <w:color w:val="000000" w:themeColor="text1"/>
          <w:sz w:val="28"/>
          <w:szCs w:val="28"/>
          <w:lang w:val="nl-NL"/>
        </w:rPr>
        <w:t>.</w:t>
      </w:r>
    </w:p>
    <w:p w14:paraId="55728285" w14:textId="264CD916" w:rsidR="00A622EC" w:rsidRPr="007A0504" w:rsidRDefault="00A622EC" w:rsidP="00F35ED4">
      <w:pPr>
        <w:spacing w:line="288" w:lineRule="auto"/>
        <w:jc w:val="both"/>
        <w:rPr>
          <w:bCs/>
          <w:color w:val="000000" w:themeColor="text1"/>
          <w:sz w:val="28"/>
          <w:szCs w:val="28"/>
          <w:lang w:val="nl-NL"/>
        </w:rPr>
      </w:pPr>
      <w:r w:rsidRPr="007A0504">
        <w:rPr>
          <w:bCs/>
          <w:color w:val="000000" w:themeColor="text1"/>
          <w:sz w:val="28"/>
          <w:szCs w:val="28"/>
          <w:lang w:val="nl-NL"/>
        </w:rPr>
        <w:t>2. T</w:t>
      </w:r>
      <w:r w:rsidR="00D97544" w:rsidRPr="007A0504">
        <w:rPr>
          <w:bCs/>
          <w:color w:val="000000" w:themeColor="text1"/>
          <w:sz w:val="28"/>
          <w:szCs w:val="28"/>
          <w:lang w:val="nl-NL"/>
        </w:rPr>
        <w:t>ính hợ</w:t>
      </w:r>
      <w:r w:rsidR="00F5681F">
        <w:rPr>
          <w:bCs/>
          <w:color w:val="000000" w:themeColor="text1"/>
          <w:sz w:val="28"/>
          <w:szCs w:val="28"/>
          <w:lang w:val="nl-NL"/>
        </w:rPr>
        <w:t>p pháp</w:t>
      </w:r>
    </w:p>
    <w:p w14:paraId="0736F86D" w14:textId="39FB3301" w:rsidR="00D97544" w:rsidRPr="007A0504" w:rsidRDefault="007871B4" w:rsidP="00F35ED4">
      <w:pPr>
        <w:spacing w:line="288" w:lineRule="auto"/>
        <w:ind w:firstLine="720"/>
        <w:jc w:val="both"/>
        <w:rPr>
          <w:bCs/>
          <w:color w:val="000000" w:themeColor="text1"/>
          <w:sz w:val="28"/>
          <w:szCs w:val="28"/>
          <w:lang w:val="nl-NL"/>
        </w:rPr>
      </w:pPr>
      <w:r w:rsidRPr="007A0504">
        <w:rPr>
          <w:bCs/>
          <w:color w:val="000000" w:themeColor="text1"/>
          <w:sz w:val="28"/>
          <w:szCs w:val="28"/>
          <w:lang w:val="nl-NL"/>
        </w:rPr>
        <w:t>TTHC</w:t>
      </w:r>
      <w:r w:rsidRPr="007A0504">
        <w:rPr>
          <w:bCs/>
          <w:color w:val="000000" w:themeColor="text1"/>
          <w:sz w:val="28"/>
          <w:szCs w:val="28"/>
          <w:lang w:val="vi-VN"/>
        </w:rPr>
        <w:t xml:space="preserve"> này được quy định tại </w:t>
      </w:r>
      <w:r w:rsidRPr="007A0504">
        <w:rPr>
          <w:bCs/>
          <w:color w:val="000000" w:themeColor="text1"/>
          <w:sz w:val="28"/>
          <w:szCs w:val="28"/>
          <w:lang w:val="nl-NL"/>
        </w:rPr>
        <w:t>khoản 2 và</w:t>
      </w:r>
      <w:r w:rsidRPr="007A0504">
        <w:rPr>
          <w:bCs/>
          <w:color w:val="000000" w:themeColor="text1"/>
          <w:sz w:val="28"/>
          <w:szCs w:val="28"/>
          <w:lang w:val="vi-VN"/>
        </w:rPr>
        <w:t xml:space="preserve"> 3 </w:t>
      </w:r>
      <w:r w:rsidRPr="007A0504">
        <w:rPr>
          <w:bCs/>
          <w:color w:val="000000" w:themeColor="text1"/>
          <w:sz w:val="28"/>
          <w:szCs w:val="28"/>
          <w:lang w:val="nl-NL"/>
        </w:rPr>
        <w:t>Điều 154 Nghị định số 08/2022/NĐ-CP</w:t>
      </w:r>
      <w:r w:rsidR="00A622EC" w:rsidRPr="007A0504">
        <w:rPr>
          <w:bCs/>
          <w:color w:val="000000" w:themeColor="text1"/>
          <w:sz w:val="28"/>
          <w:szCs w:val="28"/>
          <w:lang w:val="nl-NL"/>
        </w:rPr>
        <w:t xml:space="preserve"> </w:t>
      </w:r>
      <w:r w:rsidR="003A2204" w:rsidRPr="007A0504">
        <w:rPr>
          <w:bCs/>
          <w:color w:val="000000" w:themeColor="text1"/>
          <w:sz w:val="28"/>
          <w:szCs w:val="28"/>
          <w:lang w:val="nl-NL"/>
        </w:rPr>
        <w:t>.</w:t>
      </w:r>
      <w:r w:rsidR="00EF41AE" w:rsidRPr="007A0504">
        <w:rPr>
          <w:bCs/>
          <w:color w:val="000000" w:themeColor="text1"/>
          <w:sz w:val="28"/>
          <w:szCs w:val="28"/>
          <w:lang w:val="nl-NL"/>
        </w:rPr>
        <w:t xml:space="preserve"> </w:t>
      </w:r>
    </w:p>
    <w:p w14:paraId="644895EC" w14:textId="05A7393A" w:rsidR="008E039A" w:rsidRPr="007A0504" w:rsidRDefault="00A622EC" w:rsidP="00F35ED4">
      <w:pPr>
        <w:spacing w:line="288" w:lineRule="auto"/>
        <w:jc w:val="both"/>
        <w:rPr>
          <w:bCs/>
          <w:color w:val="000000" w:themeColor="text1"/>
          <w:sz w:val="28"/>
          <w:szCs w:val="28"/>
          <w:lang w:val="nl-NL"/>
        </w:rPr>
      </w:pPr>
      <w:r w:rsidRPr="007A0504">
        <w:rPr>
          <w:bCs/>
          <w:color w:val="000000" w:themeColor="text1"/>
          <w:sz w:val="28"/>
          <w:szCs w:val="28"/>
          <w:lang w:val="nl-NL"/>
        </w:rPr>
        <w:t xml:space="preserve">3. </w:t>
      </w:r>
      <w:r w:rsidR="008E039A" w:rsidRPr="007A0504">
        <w:rPr>
          <w:bCs/>
          <w:color w:val="000000" w:themeColor="text1"/>
          <w:sz w:val="28"/>
          <w:szCs w:val="28"/>
          <w:lang w:val="nl-NL"/>
        </w:rPr>
        <w:t>Tính hợ</w:t>
      </w:r>
      <w:r w:rsidR="00F5681F">
        <w:rPr>
          <w:bCs/>
          <w:color w:val="000000" w:themeColor="text1"/>
          <w:sz w:val="28"/>
          <w:szCs w:val="28"/>
          <w:lang w:val="nl-NL"/>
        </w:rPr>
        <w:t>p lý</w:t>
      </w:r>
    </w:p>
    <w:p w14:paraId="1E2C037A" w14:textId="3A5310D7" w:rsidR="00EF41AE" w:rsidRPr="007A0504" w:rsidRDefault="00EF41AE" w:rsidP="00F35ED4">
      <w:pPr>
        <w:spacing w:line="288" w:lineRule="auto"/>
        <w:ind w:firstLine="720"/>
        <w:jc w:val="both"/>
        <w:rPr>
          <w:bCs/>
          <w:color w:val="000000" w:themeColor="text1"/>
          <w:sz w:val="28"/>
          <w:szCs w:val="28"/>
          <w:lang w:val="nl-NL"/>
        </w:rPr>
      </w:pPr>
      <w:r w:rsidRPr="007A0504">
        <w:rPr>
          <w:bCs/>
          <w:color w:val="000000" w:themeColor="text1"/>
          <w:sz w:val="28"/>
          <w:szCs w:val="28"/>
          <w:lang w:val="nl-NL"/>
        </w:rPr>
        <w:t xml:space="preserve">- Tên TTHC: được quy định chính xác và thống nhất theo quy định tại </w:t>
      </w:r>
      <w:r w:rsidR="003A2204" w:rsidRPr="007A0504">
        <w:rPr>
          <w:bCs/>
          <w:color w:val="000000" w:themeColor="text1"/>
          <w:sz w:val="28"/>
          <w:szCs w:val="28"/>
          <w:lang w:val="nl-NL"/>
        </w:rPr>
        <w:t>khoản</w:t>
      </w:r>
      <w:r w:rsidRPr="007A0504">
        <w:rPr>
          <w:bCs/>
          <w:color w:val="000000" w:themeColor="text1"/>
          <w:sz w:val="28"/>
          <w:szCs w:val="28"/>
          <w:lang w:val="nl-NL"/>
        </w:rPr>
        <w:t xml:space="preserve"> 2 Điều 154 Nghị định số 08/2022/NĐ-CP.</w:t>
      </w:r>
    </w:p>
    <w:p w14:paraId="636E79B8" w14:textId="17B2403E" w:rsidR="001B7E12" w:rsidRPr="00F5681F" w:rsidRDefault="001B7E12" w:rsidP="00F35ED4">
      <w:pPr>
        <w:spacing w:line="288" w:lineRule="auto"/>
        <w:ind w:firstLine="720"/>
        <w:jc w:val="both"/>
        <w:rPr>
          <w:bCs/>
          <w:color w:val="000000" w:themeColor="text1"/>
          <w:sz w:val="28"/>
          <w:szCs w:val="28"/>
          <w:lang w:val="nl-NL"/>
        </w:rPr>
      </w:pPr>
      <w:r w:rsidRPr="00F5681F">
        <w:rPr>
          <w:bCs/>
          <w:color w:val="000000" w:themeColor="text1"/>
          <w:sz w:val="28"/>
          <w:szCs w:val="28"/>
          <w:lang w:val="nl-NL"/>
        </w:rPr>
        <w:t xml:space="preserve">- Đối tượng thực hiện TTHC: </w:t>
      </w:r>
      <w:r w:rsidR="007871B4" w:rsidRPr="00F5681F">
        <w:rPr>
          <w:bCs/>
          <w:color w:val="000000" w:themeColor="text1"/>
          <w:sz w:val="28"/>
          <w:szCs w:val="28"/>
          <w:lang w:val="nl-NL"/>
        </w:rPr>
        <w:t>Tổ chức, cá nhân có nhu cầu được cấp tín dụng xanh</w:t>
      </w:r>
      <w:r w:rsidR="007871B4" w:rsidRPr="00F5681F">
        <w:rPr>
          <w:bCs/>
          <w:color w:val="000000" w:themeColor="text1"/>
          <w:sz w:val="28"/>
          <w:szCs w:val="28"/>
          <w:lang w:val="vi-VN"/>
        </w:rPr>
        <w:t xml:space="preserve">, </w:t>
      </w:r>
      <w:r w:rsidR="007871B4" w:rsidRPr="00F5681F">
        <w:rPr>
          <w:bCs/>
          <w:color w:val="000000" w:themeColor="text1"/>
          <w:sz w:val="28"/>
          <w:szCs w:val="28"/>
          <w:lang w:val="nl-NL"/>
        </w:rPr>
        <w:t>doanh nghiệp có nhu cầu phát hành trái phiếu xanh</w:t>
      </w:r>
      <w:r w:rsidR="007871B4" w:rsidRPr="00F5681F">
        <w:rPr>
          <w:bCs/>
          <w:color w:val="000000" w:themeColor="text1"/>
          <w:sz w:val="28"/>
          <w:szCs w:val="28"/>
          <w:lang w:val="vi-VN"/>
        </w:rPr>
        <w:t xml:space="preserve"> muốn được hưởng </w:t>
      </w:r>
      <w:r w:rsidR="007871B4" w:rsidRPr="00F5681F">
        <w:rPr>
          <w:bCs/>
          <w:color w:val="000000" w:themeColor="text1"/>
          <w:sz w:val="28"/>
          <w:szCs w:val="28"/>
          <w:lang w:val="nl-NL"/>
        </w:rPr>
        <w:t>chính sách ưu đãi, hỗ trợ của nhà nước về tín dụng xanh, trái phiếu xanh theo quy định</w:t>
      </w:r>
      <w:r w:rsidRPr="00F5681F">
        <w:rPr>
          <w:bCs/>
          <w:color w:val="000000" w:themeColor="text1"/>
          <w:sz w:val="28"/>
          <w:szCs w:val="28"/>
          <w:lang w:val="nl-NL"/>
        </w:rPr>
        <w:t>.</w:t>
      </w:r>
    </w:p>
    <w:p w14:paraId="56C75DD0" w14:textId="0E3CAEE7" w:rsidR="001B7E12" w:rsidRPr="007A0504" w:rsidRDefault="001B7E12" w:rsidP="00F35ED4">
      <w:pPr>
        <w:spacing w:line="288" w:lineRule="auto"/>
        <w:ind w:firstLine="720"/>
        <w:jc w:val="both"/>
        <w:rPr>
          <w:bCs/>
          <w:color w:val="000000" w:themeColor="text1"/>
          <w:sz w:val="28"/>
          <w:szCs w:val="28"/>
          <w:lang w:val="nl-NL"/>
        </w:rPr>
      </w:pPr>
      <w:r w:rsidRPr="007A0504">
        <w:rPr>
          <w:bCs/>
          <w:color w:val="000000" w:themeColor="text1"/>
          <w:sz w:val="28"/>
          <w:szCs w:val="28"/>
          <w:lang w:val="nl-NL"/>
        </w:rPr>
        <w:t xml:space="preserve">- Cách thức thực hiện TTHC: </w:t>
      </w:r>
      <w:r w:rsidR="007871B4" w:rsidRPr="007A0504">
        <w:rPr>
          <w:bCs/>
          <w:color w:val="000000" w:themeColor="text1"/>
          <w:sz w:val="28"/>
          <w:szCs w:val="28"/>
          <w:lang w:val="vi-VN"/>
        </w:rPr>
        <w:t>Theo quy định, tổ chức, cá nhân, doanh nghiệp có thể lựa chọn 01 trong 03 hình thức để thực hiện TTHC, gồm: nộp hồ sơ qua đường bưu điện, nộp hồ sơ trực tiếp hoặc nộp hồ sơ điện tử (qua cổng dịch vụ công trực tuyến).</w:t>
      </w:r>
      <w:r w:rsidRPr="007A0504">
        <w:rPr>
          <w:bCs/>
          <w:color w:val="000000" w:themeColor="text1"/>
          <w:sz w:val="28"/>
          <w:szCs w:val="28"/>
          <w:lang w:val="nl-NL"/>
        </w:rPr>
        <w:t xml:space="preserve"> </w:t>
      </w:r>
    </w:p>
    <w:p w14:paraId="52A687C0" w14:textId="40CF2CDA" w:rsidR="007871B4" w:rsidRPr="007A0504" w:rsidRDefault="007871B4" w:rsidP="00F35ED4">
      <w:pPr>
        <w:spacing w:line="288" w:lineRule="auto"/>
        <w:ind w:firstLine="720"/>
        <w:jc w:val="both"/>
        <w:rPr>
          <w:bCs/>
          <w:color w:val="000000" w:themeColor="text1"/>
          <w:sz w:val="28"/>
          <w:szCs w:val="28"/>
          <w:lang w:val="nl-NL"/>
        </w:rPr>
      </w:pPr>
      <w:r w:rsidRPr="007A0504">
        <w:rPr>
          <w:bCs/>
          <w:color w:val="000000" w:themeColor="text1"/>
          <w:sz w:val="28"/>
          <w:szCs w:val="28"/>
          <w:lang w:val="nl-NL"/>
        </w:rPr>
        <w:t>- Thành</w:t>
      </w:r>
      <w:r w:rsidRPr="007A0504">
        <w:rPr>
          <w:bCs/>
          <w:color w:val="000000" w:themeColor="text1"/>
          <w:sz w:val="28"/>
          <w:szCs w:val="28"/>
          <w:lang w:val="vi-VN"/>
        </w:rPr>
        <w:t xml:space="preserve"> phần, số lượng </w:t>
      </w:r>
      <w:r w:rsidRPr="007A0504">
        <w:rPr>
          <w:bCs/>
          <w:color w:val="000000" w:themeColor="text1"/>
          <w:sz w:val="28"/>
          <w:szCs w:val="28"/>
          <w:lang w:val="nl-NL"/>
        </w:rPr>
        <w:t>hồ sơ đã được quy định rõ</w:t>
      </w:r>
      <w:r w:rsidRPr="007A0504">
        <w:rPr>
          <w:bCs/>
          <w:color w:val="000000" w:themeColor="text1"/>
          <w:sz w:val="28"/>
          <w:szCs w:val="28"/>
          <w:lang w:val="vi-VN"/>
        </w:rPr>
        <w:t xml:space="preserve"> ràng, </w:t>
      </w:r>
      <w:r w:rsidRPr="007A0504">
        <w:rPr>
          <w:bCs/>
          <w:color w:val="000000" w:themeColor="text1"/>
          <w:sz w:val="28"/>
          <w:szCs w:val="28"/>
          <w:lang w:val="nl-NL"/>
        </w:rPr>
        <w:t xml:space="preserve">cụ thể tại khoản </w:t>
      </w:r>
      <w:r w:rsidR="00B617B3" w:rsidRPr="007A0504">
        <w:rPr>
          <w:bCs/>
          <w:color w:val="000000" w:themeColor="text1"/>
          <w:sz w:val="28"/>
          <w:szCs w:val="28"/>
          <w:lang w:val="nl-NL"/>
        </w:rPr>
        <w:t>3</w:t>
      </w:r>
      <w:r w:rsidRPr="007A0504">
        <w:rPr>
          <w:bCs/>
          <w:color w:val="000000" w:themeColor="text1"/>
          <w:sz w:val="28"/>
          <w:szCs w:val="28"/>
          <w:lang w:val="nl-NL"/>
        </w:rPr>
        <w:t xml:space="preserve"> và khoản </w:t>
      </w:r>
      <w:r w:rsidR="00B617B3" w:rsidRPr="007A0504">
        <w:rPr>
          <w:bCs/>
          <w:color w:val="000000" w:themeColor="text1"/>
          <w:sz w:val="28"/>
          <w:szCs w:val="28"/>
          <w:lang w:val="nl-NL"/>
        </w:rPr>
        <w:t>4</w:t>
      </w:r>
      <w:r w:rsidRPr="007A0504">
        <w:rPr>
          <w:bCs/>
          <w:color w:val="000000" w:themeColor="text1"/>
          <w:sz w:val="28"/>
          <w:szCs w:val="28"/>
          <w:lang w:val="nl-NL"/>
        </w:rPr>
        <w:t xml:space="preserve"> Điều </w:t>
      </w:r>
      <w:r w:rsidR="00B617B3" w:rsidRPr="007A0504">
        <w:rPr>
          <w:bCs/>
          <w:color w:val="000000" w:themeColor="text1"/>
          <w:sz w:val="28"/>
          <w:szCs w:val="28"/>
          <w:lang w:val="nl-NL"/>
        </w:rPr>
        <w:t>9</w:t>
      </w:r>
      <w:r w:rsidRPr="007A0504">
        <w:rPr>
          <w:bCs/>
          <w:color w:val="000000" w:themeColor="text1"/>
          <w:sz w:val="28"/>
          <w:szCs w:val="28"/>
          <w:lang w:val="nl-NL"/>
        </w:rPr>
        <w:t xml:space="preserve"> dự thảo Quyết định.</w:t>
      </w:r>
    </w:p>
    <w:p w14:paraId="490E82D3" w14:textId="1FABF37B" w:rsidR="007871B4" w:rsidRPr="007A0504" w:rsidRDefault="007871B4" w:rsidP="00F35ED4">
      <w:pPr>
        <w:spacing w:line="288" w:lineRule="auto"/>
        <w:ind w:firstLine="720"/>
        <w:jc w:val="both"/>
        <w:rPr>
          <w:bCs/>
          <w:color w:val="000000" w:themeColor="text1"/>
          <w:sz w:val="28"/>
          <w:szCs w:val="28"/>
          <w:lang w:val="nl-NL"/>
        </w:rPr>
      </w:pPr>
      <w:r w:rsidRPr="007A0504">
        <w:rPr>
          <w:bCs/>
          <w:color w:val="000000" w:themeColor="text1"/>
          <w:sz w:val="28"/>
          <w:szCs w:val="28"/>
          <w:lang w:val="nl-NL"/>
        </w:rPr>
        <w:t xml:space="preserve">- </w:t>
      </w:r>
      <w:r w:rsidR="00C22EAD" w:rsidRPr="007A0504">
        <w:rPr>
          <w:bCs/>
          <w:color w:val="000000" w:themeColor="text1"/>
          <w:sz w:val="28"/>
          <w:szCs w:val="28"/>
          <w:lang w:val="nl-NL"/>
        </w:rPr>
        <w:t>Hình thức</w:t>
      </w:r>
      <w:r w:rsidRPr="007A0504">
        <w:rPr>
          <w:bCs/>
          <w:color w:val="000000" w:themeColor="text1"/>
          <w:sz w:val="28"/>
          <w:szCs w:val="28"/>
          <w:lang w:val="vi-VN"/>
        </w:rPr>
        <w:t xml:space="preserve">, </w:t>
      </w:r>
      <w:r w:rsidRPr="007A0504">
        <w:rPr>
          <w:bCs/>
          <w:color w:val="000000" w:themeColor="text1"/>
          <w:sz w:val="28"/>
          <w:szCs w:val="28"/>
          <w:lang w:val="nl-NL"/>
        </w:rPr>
        <w:t>trình tự thực hiện TTHC: được quy định rõ ràng, cụ thể các bước thực hiện</w:t>
      </w:r>
      <w:r w:rsidRPr="007A0504">
        <w:rPr>
          <w:bCs/>
          <w:color w:val="000000" w:themeColor="text1"/>
          <w:sz w:val="28"/>
          <w:szCs w:val="28"/>
          <w:lang w:val="vi-VN"/>
        </w:rPr>
        <w:t xml:space="preserve"> tại các</w:t>
      </w:r>
      <w:r w:rsidRPr="007A0504">
        <w:rPr>
          <w:bCs/>
          <w:color w:val="000000" w:themeColor="text1"/>
          <w:sz w:val="28"/>
          <w:szCs w:val="28"/>
          <w:lang w:val="nl-NL"/>
        </w:rPr>
        <w:t xml:space="preserve"> khoản</w:t>
      </w:r>
      <w:r w:rsidRPr="007A0504">
        <w:rPr>
          <w:bCs/>
          <w:color w:val="000000" w:themeColor="text1"/>
          <w:sz w:val="28"/>
          <w:szCs w:val="28"/>
          <w:lang w:val="vi-VN"/>
        </w:rPr>
        <w:t xml:space="preserve"> </w:t>
      </w:r>
      <w:r w:rsidR="00B617B3" w:rsidRPr="007A0504">
        <w:rPr>
          <w:bCs/>
          <w:color w:val="000000" w:themeColor="text1"/>
          <w:sz w:val="28"/>
          <w:szCs w:val="28"/>
          <w:lang w:val="nl-NL"/>
        </w:rPr>
        <w:t>5</w:t>
      </w:r>
      <w:r w:rsidRPr="007A0504">
        <w:rPr>
          <w:bCs/>
          <w:color w:val="000000" w:themeColor="text1"/>
          <w:sz w:val="28"/>
          <w:szCs w:val="28"/>
          <w:lang w:val="vi-VN"/>
        </w:rPr>
        <w:t>,</w:t>
      </w:r>
      <w:r w:rsidRPr="007A0504">
        <w:rPr>
          <w:bCs/>
          <w:color w:val="000000" w:themeColor="text1"/>
          <w:sz w:val="28"/>
          <w:szCs w:val="28"/>
          <w:lang w:val="nl-NL"/>
        </w:rPr>
        <w:t xml:space="preserve"> </w:t>
      </w:r>
      <w:r w:rsidR="00B617B3" w:rsidRPr="007A0504">
        <w:rPr>
          <w:bCs/>
          <w:color w:val="000000" w:themeColor="text1"/>
          <w:sz w:val="28"/>
          <w:szCs w:val="28"/>
          <w:lang w:val="nl-NL"/>
        </w:rPr>
        <w:t xml:space="preserve">6 </w:t>
      </w:r>
      <w:r w:rsidRPr="007A0504">
        <w:rPr>
          <w:bCs/>
          <w:color w:val="000000" w:themeColor="text1"/>
          <w:sz w:val="28"/>
          <w:szCs w:val="28"/>
          <w:lang w:val="nl-NL"/>
        </w:rPr>
        <w:t xml:space="preserve">Điều </w:t>
      </w:r>
      <w:r w:rsidR="00B617B3" w:rsidRPr="007A0504">
        <w:rPr>
          <w:bCs/>
          <w:color w:val="000000" w:themeColor="text1"/>
          <w:sz w:val="28"/>
          <w:szCs w:val="28"/>
          <w:lang w:val="nl-NL"/>
        </w:rPr>
        <w:t xml:space="preserve">9 </w:t>
      </w:r>
      <w:r w:rsidRPr="007A0504">
        <w:rPr>
          <w:bCs/>
          <w:color w:val="000000" w:themeColor="text1"/>
          <w:sz w:val="28"/>
          <w:szCs w:val="28"/>
          <w:lang w:val="nl-NL"/>
        </w:rPr>
        <w:t>của dự thảo Quyết định.</w:t>
      </w:r>
    </w:p>
    <w:p w14:paraId="6B6F3334" w14:textId="176D4497" w:rsidR="001B7E12" w:rsidRPr="007A0504" w:rsidRDefault="001B7E12" w:rsidP="00F35ED4">
      <w:pPr>
        <w:spacing w:line="288" w:lineRule="auto"/>
        <w:ind w:firstLine="720"/>
        <w:jc w:val="both"/>
        <w:rPr>
          <w:bCs/>
          <w:color w:val="000000" w:themeColor="text1"/>
          <w:sz w:val="28"/>
          <w:szCs w:val="28"/>
          <w:lang w:val="nl-NL"/>
        </w:rPr>
      </w:pPr>
      <w:r w:rsidRPr="007A0504">
        <w:rPr>
          <w:bCs/>
          <w:color w:val="000000" w:themeColor="text1"/>
          <w:sz w:val="28"/>
          <w:szCs w:val="28"/>
          <w:lang w:val="nl-NL"/>
        </w:rPr>
        <w:t xml:space="preserve">- Thời hạn giải quyết TTHC: được quy định cụ thể tại </w:t>
      </w:r>
      <w:r w:rsidR="003A2204" w:rsidRPr="007A0504">
        <w:rPr>
          <w:bCs/>
          <w:color w:val="000000" w:themeColor="text1"/>
          <w:sz w:val="28"/>
          <w:szCs w:val="28"/>
          <w:lang w:val="nl-NL"/>
        </w:rPr>
        <w:t>khoản</w:t>
      </w:r>
      <w:r w:rsidRPr="007A0504">
        <w:rPr>
          <w:bCs/>
          <w:color w:val="000000" w:themeColor="text1"/>
          <w:sz w:val="28"/>
          <w:szCs w:val="28"/>
          <w:lang w:val="nl-NL"/>
        </w:rPr>
        <w:t xml:space="preserve"> </w:t>
      </w:r>
      <w:r w:rsidR="00B617B3" w:rsidRPr="007A0504">
        <w:rPr>
          <w:bCs/>
          <w:color w:val="000000" w:themeColor="text1"/>
          <w:sz w:val="28"/>
          <w:szCs w:val="28"/>
          <w:lang w:val="nl-NL"/>
        </w:rPr>
        <w:t>7</w:t>
      </w:r>
      <w:r w:rsidR="00C22EAD" w:rsidRPr="007A0504">
        <w:rPr>
          <w:bCs/>
          <w:color w:val="000000" w:themeColor="text1"/>
          <w:sz w:val="28"/>
          <w:szCs w:val="28"/>
          <w:lang w:val="nl-NL"/>
        </w:rPr>
        <w:t xml:space="preserve"> </w:t>
      </w:r>
      <w:r w:rsidRPr="007A0504">
        <w:rPr>
          <w:bCs/>
          <w:color w:val="000000" w:themeColor="text1"/>
          <w:sz w:val="28"/>
          <w:szCs w:val="28"/>
          <w:lang w:val="nl-NL"/>
        </w:rPr>
        <w:t xml:space="preserve">Điều </w:t>
      </w:r>
      <w:r w:rsidR="00B617B3" w:rsidRPr="007A0504">
        <w:rPr>
          <w:bCs/>
          <w:color w:val="000000" w:themeColor="text1"/>
          <w:sz w:val="28"/>
          <w:szCs w:val="28"/>
          <w:lang w:val="nl-NL"/>
        </w:rPr>
        <w:t>9</w:t>
      </w:r>
      <w:r w:rsidR="009039EA" w:rsidRPr="007A0504">
        <w:rPr>
          <w:bCs/>
          <w:color w:val="000000" w:themeColor="text1"/>
          <w:sz w:val="28"/>
          <w:szCs w:val="28"/>
          <w:lang w:val="nl-NL"/>
        </w:rPr>
        <w:t xml:space="preserve"> </w:t>
      </w:r>
      <w:r w:rsidR="005A1333" w:rsidRPr="007A0504">
        <w:rPr>
          <w:bCs/>
          <w:color w:val="000000" w:themeColor="text1"/>
          <w:sz w:val="28"/>
          <w:szCs w:val="28"/>
          <w:lang w:val="nl-NL"/>
        </w:rPr>
        <w:t>d</w:t>
      </w:r>
      <w:r w:rsidRPr="007A0504">
        <w:rPr>
          <w:bCs/>
          <w:color w:val="000000" w:themeColor="text1"/>
          <w:sz w:val="28"/>
          <w:szCs w:val="28"/>
          <w:lang w:val="nl-NL"/>
        </w:rPr>
        <w:t>ự thảo Quyết định.</w:t>
      </w:r>
    </w:p>
    <w:p w14:paraId="0D35727D" w14:textId="2A50ADFC" w:rsidR="00EF41AE" w:rsidRPr="007A0504" w:rsidRDefault="00EF41AE" w:rsidP="00F35ED4">
      <w:pPr>
        <w:spacing w:line="288" w:lineRule="auto"/>
        <w:ind w:firstLine="720"/>
        <w:jc w:val="both"/>
        <w:rPr>
          <w:bCs/>
          <w:color w:val="000000" w:themeColor="text1"/>
          <w:sz w:val="28"/>
          <w:szCs w:val="28"/>
          <w:lang w:val="nl-NL"/>
        </w:rPr>
      </w:pPr>
      <w:r w:rsidRPr="007A0504">
        <w:rPr>
          <w:bCs/>
          <w:color w:val="000000" w:themeColor="text1"/>
          <w:sz w:val="28"/>
          <w:szCs w:val="28"/>
          <w:lang w:val="nl-NL"/>
        </w:rPr>
        <w:t xml:space="preserve">- Cơ quan thực hiện TTHC: </w:t>
      </w:r>
      <w:r w:rsidR="00B94667" w:rsidRPr="007A0504">
        <w:rPr>
          <w:bCs/>
          <w:color w:val="000000" w:themeColor="text1"/>
          <w:sz w:val="28"/>
          <w:szCs w:val="28"/>
          <w:lang w:val="nl-NL"/>
        </w:rPr>
        <w:t xml:space="preserve">được quy định cụ thể tại </w:t>
      </w:r>
      <w:r w:rsidR="005A1333" w:rsidRPr="007A0504">
        <w:rPr>
          <w:bCs/>
          <w:color w:val="000000" w:themeColor="text1"/>
          <w:sz w:val="28"/>
          <w:szCs w:val="28"/>
          <w:lang w:val="nl-NL"/>
        </w:rPr>
        <w:t xml:space="preserve">khoản </w:t>
      </w:r>
      <w:r w:rsidR="00B617B3" w:rsidRPr="007A0504">
        <w:rPr>
          <w:bCs/>
          <w:color w:val="000000" w:themeColor="text1"/>
          <w:sz w:val="28"/>
          <w:szCs w:val="28"/>
          <w:lang w:val="nl-NL"/>
        </w:rPr>
        <w:t>1</w:t>
      </w:r>
      <w:r w:rsidR="00886274" w:rsidRPr="007A0504">
        <w:rPr>
          <w:bCs/>
          <w:color w:val="000000" w:themeColor="text1"/>
          <w:sz w:val="28"/>
          <w:szCs w:val="28"/>
          <w:lang w:val="nl-NL"/>
        </w:rPr>
        <w:t xml:space="preserve"> </w:t>
      </w:r>
      <w:r w:rsidR="005A1333" w:rsidRPr="007A0504">
        <w:rPr>
          <w:bCs/>
          <w:color w:val="000000" w:themeColor="text1"/>
          <w:sz w:val="28"/>
          <w:szCs w:val="28"/>
          <w:lang w:val="nl-NL"/>
        </w:rPr>
        <w:t xml:space="preserve">Điều </w:t>
      </w:r>
      <w:r w:rsidR="00B617B3" w:rsidRPr="007A0504">
        <w:rPr>
          <w:bCs/>
          <w:color w:val="000000" w:themeColor="text1"/>
          <w:sz w:val="28"/>
          <w:szCs w:val="28"/>
          <w:lang w:val="nl-NL"/>
        </w:rPr>
        <w:t>9</w:t>
      </w:r>
      <w:r w:rsidR="009039EA" w:rsidRPr="007A0504">
        <w:rPr>
          <w:bCs/>
          <w:color w:val="000000" w:themeColor="text1"/>
          <w:sz w:val="28"/>
          <w:szCs w:val="28"/>
          <w:lang w:val="nl-NL"/>
        </w:rPr>
        <w:t xml:space="preserve"> </w:t>
      </w:r>
      <w:r w:rsidR="005A1333" w:rsidRPr="007A0504">
        <w:rPr>
          <w:bCs/>
          <w:color w:val="000000" w:themeColor="text1"/>
          <w:sz w:val="28"/>
          <w:szCs w:val="28"/>
          <w:lang w:val="nl-NL"/>
        </w:rPr>
        <w:t>d</w:t>
      </w:r>
      <w:r w:rsidR="00B94667" w:rsidRPr="007A0504">
        <w:rPr>
          <w:bCs/>
          <w:color w:val="000000" w:themeColor="text1"/>
          <w:sz w:val="28"/>
          <w:szCs w:val="28"/>
          <w:lang w:val="nl-NL"/>
        </w:rPr>
        <w:t>ự thảo Quyết định,</w:t>
      </w:r>
    </w:p>
    <w:p w14:paraId="66857BA6" w14:textId="72D1EB5F" w:rsidR="00B94667" w:rsidRPr="007A0504" w:rsidRDefault="00B94667" w:rsidP="00F35ED4">
      <w:pPr>
        <w:spacing w:line="288" w:lineRule="auto"/>
        <w:ind w:firstLine="720"/>
        <w:jc w:val="both"/>
        <w:rPr>
          <w:bCs/>
          <w:color w:val="000000" w:themeColor="text1"/>
          <w:sz w:val="28"/>
          <w:szCs w:val="28"/>
          <w:lang w:val="nl-NL"/>
        </w:rPr>
      </w:pPr>
      <w:r w:rsidRPr="007A0504">
        <w:rPr>
          <w:bCs/>
          <w:color w:val="000000" w:themeColor="text1"/>
          <w:sz w:val="28"/>
          <w:szCs w:val="28"/>
          <w:lang w:val="nl-NL"/>
        </w:rPr>
        <w:lastRenderedPageBreak/>
        <w:t>- Phí, lệ phí: không</w:t>
      </w:r>
    </w:p>
    <w:p w14:paraId="4A4B4522" w14:textId="2541E7B3" w:rsidR="00B94667" w:rsidRPr="007A0504" w:rsidRDefault="00B94667" w:rsidP="00F35ED4">
      <w:pPr>
        <w:widowControl w:val="0"/>
        <w:spacing w:line="288" w:lineRule="auto"/>
        <w:ind w:firstLine="720"/>
        <w:jc w:val="both"/>
        <w:rPr>
          <w:bCs/>
          <w:color w:val="000000" w:themeColor="text1"/>
          <w:sz w:val="28"/>
          <w:szCs w:val="28"/>
          <w:lang w:val="nl-NL"/>
        </w:rPr>
      </w:pPr>
      <w:r w:rsidRPr="007A0504">
        <w:rPr>
          <w:bCs/>
          <w:color w:val="000000" w:themeColor="text1"/>
          <w:sz w:val="28"/>
          <w:szCs w:val="28"/>
          <w:lang w:val="nl-NL"/>
        </w:rPr>
        <w:t>- Kết quả thực hiện TTHC:</w:t>
      </w:r>
      <w:r w:rsidR="00AD33B0" w:rsidRPr="007A0504">
        <w:rPr>
          <w:color w:val="000000" w:themeColor="text1"/>
          <w:lang w:val="nl-NL"/>
        </w:rPr>
        <w:t xml:space="preserve"> </w:t>
      </w:r>
      <w:r w:rsidR="002F7D64" w:rsidRPr="007A0504">
        <w:rPr>
          <w:bCs/>
          <w:color w:val="000000" w:themeColor="text1"/>
          <w:sz w:val="28"/>
          <w:szCs w:val="28"/>
          <w:lang w:val="nl-NL"/>
        </w:rPr>
        <w:t>Giấy xác nhận dự án đầu tư hoặc hạng mục dự án đầu tư thuộc danh mục phân loạ</w:t>
      </w:r>
      <w:r w:rsidR="007871B4" w:rsidRPr="007A0504">
        <w:rPr>
          <w:bCs/>
          <w:color w:val="000000" w:themeColor="text1"/>
          <w:sz w:val="28"/>
          <w:szCs w:val="28"/>
          <w:lang w:val="nl-NL"/>
        </w:rPr>
        <w:t>i xanh.</w:t>
      </w:r>
    </w:p>
    <w:p w14:paraId="7C06233D" w14:textId="38937353" w:rsidR="008E039A" w:rsidRPr="007A0504" w:rsidRDefault="00A622EC" w:rsidP="00F35ED4">
      <w:pPr>
        <w:spacing w:line="288" w:lineRule="auto"/>
        <w:jc w:val="both"/>
        <w:rPr>
          <w:bCs/>
          <w:color w:val="000000" w:themeColor="text1"/>
          <w:sz w:val="28"/>
          <w:szCs w:val="28"/>
          <w:lang w:val="nl-NL"/>
        </w:rPr>
      </w:pPr>
      <w:r w:rsidRPr="007A0504">
        <w:rPr>
          <w:bCs/>
          <w:color w:val="000000" w:themeColor="text1"/>
          <w:sz w:val="28"/>
          <w:szCs w:val="28"/>
          <w:lang w:val="nl-NL"/>
        </w:rPr>
        <w:t>4.</w:t>
      </w:r>
      <w:r w:rsidR="008E039A" w:rsidRPr="007A0504">
        <w:rPr>
          <w:bCs/>
          <w:color w:val="000000" w:themeColor="text1"/>
          <w:sz w:val="28"/>
          <w:szCs w:val="28"/>
          <w:lang w:val="nl-NL"/>
        </w:rPr>
        <w:t xml:space="preserve"> Chi phí </w:t>
      </w:r>
      <w:r w:rsidR="00CC5BE5" w:rsidRPr="007A0504">
        <w:rPr>
          <w:bCs/>
          <w:color w:val="000000" w:themeColor="text1"/>
          <w:sz w:val="28"/>
          <w:szCs w:val="28"/>
          <w:lang w:val="nl-NL"/>
        </w:rPr>
        <w:t>thực hiện</w:t>
      </w:r>
      <w:r w:rsidR="00912127" w:rsidRPr="007A0504">
        <w:rPr>
          <w:bCs/>
          <w:color w:val="000000" w:themeColor="text1"/>
          <w:sz w:val="28"/>
          <w:szCs w:val="28"/>
          <w:lang w:val="nl-NL"/>
        </w:rPr>
        <w:t xml:space="preserve"> </w:t>
      </w:r>
      <w:r w:rsidRPr="007A0504">
        <w:rPr>
          <w:bCs/>
          <w:color w:val="000000" w:themeColor="text1"/>
          <w:sz w:val="28"/>
          <w:szCs w:val="28"/>
          <w:lang w:val="nl-NL"/>
        </w:rPr>
        <w:t>thủ tục hành chính</w:t>
      </w:r>
    </w:p>
    <w:p w14:paraId="1542A0C2" w14:textId="00C8EC39" w:rsidR="00B56874" w:rsidRPr="007A0504" w:rsidRDefault="00B56874" w:rsidP="00F35ED4">
      <w:pPr>
        <w:spacing w:line="288" w:lineRule="auto"/>
        <w:ind w:firstLine="720"/>
        <w:jc w:val="both"/>
        <w:rPr>
          <w:bCs/>
          <w:color w:val="000000" w:themeColor="text1"/>
          <w:sz w:val="28"/>
          <w:szCs w:val="28"/>
          <w:lang w:val="nl-NL"/>
        </w:rPr>
      </w:pPr>
      <w:r w:rsidRPr="007A0504">
        <w:rPr>
          <w:bCs/>
          <w:color w:val="000000" w:themeColor="text1"/>
          <w:sz w:val="28"/>
          <w:szCs w:val="28"/>
          <w:lang w:val="nl-NL"/>
        </w:rPr>
        <w:t xml:space="preserve"> </w:t>
      </w:r>
      <w:r w:rsidR="00EA778C" w:rsidRPr="007A0504">
        <w:rPr>
          <w:bCs/>
          <w:color w:val="000000" w:themeColor="text1"/>
          <w:sz w:val="28"/>
          <w:szCs w:val="28"/>
          <w:lang w:val="nl-NL"/>
        </w:rPr>
        <w:t xml:space="preserve">- </w:t>
      </w:r>
      <w:r w:rsidR="00694F01" w:rsidRPr="007A0504">
        <w:rPr>
          <w:bCs/>
          <w:color w:val="000000" w:themeColor="text1"/>
          <w:sz w:val="28"/>
          <w:szCs w:val="28"/>
          <w:lang w:val="nl-NL"/>
        </w:rPr>
        <w:t>Tổng c</w:t>
      </w:r>
      <w:r w:rsidRPr="007A0504">
        <w:rPr>
          <w:bCs/>
          <w:color w:val="000000" w:themeColor="text1"/>
          <w:sz w:val="28"/>
          <w:szCs w:val="28"/>
          <w:lang w:val="nl-NL"/>
        </w:rPr>
        <w:t xml:space="preserve">hi phí </w:t>
      </w:r>
      <w:r w:rsidR="00CC5BE5" w:rsidRPr="007A0504">
        <w:rPr>
          <w:bCs/>
          <w:color w:val="000000" w:themeColor="text1"/>
          <w:sz w:val="28"/>
          <w:szCs w:val="28"/>
          <w:lang w:val="nl-NL"/>
        </w:rPr>
        <w:t xml:space="preserve">thực hiện </w:t>
      </w:r>
      <w:r w:rsidRPr="007A0504">
        <w:rPr>
          <w:bCs/>
          <w:color w:val="000000" w:themeColor="text1"/>
          <w:sz w:val="28"/>
          <w:szCs w:val="28"/>
          <w:lang w:val="nl-NL"/>
        </w:rPr>
        <w:t xml:space="preserve">TTHC cấp </w:t>
      </w:r>
      <w:r w:rsidR="00A622EC" w:rsidRPr="007A0504">
        <w:rPr>
          <w:bCs/>
          <w:color w:val="000000" w:themeColor="text1"/>
          <w:sz w:val="28"/>
          <w:szCs w:val="28"/>
          <w:lang w:val="nl-NL"/>
        </w:rPr>
        <w:t>b</w:t>
      </w:r>
      <w:r w:rsidR="00F320C6" w:rsidRPr="007A0504">
        <w:rPr>
          <w:bCs/>
          <w:color w:val="000000" w:themeColor="text1"/>
          <w:sz w:val="28"/>
          <w:szCs w:val="28"/>
          <w:lang w:val="nl-NL"/>
        </w:rPr>
        <w:t>ộ</w:t>
      </w:r>
      <w:r w:rsidR="00694F01" w:rsidRPr="007A0504">
        <w:rPr>
          <w:bCs/>
          <w:color w:val="000000" w:themeColor="text1"/>
          <w:sz w:val="28"/>
          <w:szCs w:val="28"/>
          <w:lang w:val="nl-NL"/>
        </w:rPr>
        <w:t xml:space="preserve"> ước tính</w:t>
      </w:r>
      <w:r w:rsidR="00EA778C" w:rsidRPr="007A0504">
        <w:rPr>
          <w:bCs/>
          <w:color w:val="000000" w:themeColor="text1"/>
          <w:sz w:val="28"/>
          <w:szCs w:val="28"/>
          <w:lang w:val="nl-NL"/>
        </w:rPr>
        <w:t>:</w:t>
      </w:r>
      <w:r w:rsidRPr="007A0504">
        <w:rPr>
          <w:bCs/>
          <w:color w:val="000000" w:themeColor="text1"/>
          <w:sz w:val="28"/>
          <w:szCs w:val="28"/>
          <w:lang w:val="nl-NL"/>
        </w:rPr>
        <w:t xml:space="preserve">  </w:t>
      </w:r>
      <w:r w:rsidR="00CC5BE5" w:rsidRPr="007A0504">
        <w:rPr>
          <w:bCs/>
          <w:color w:val="000000" w:themeColor="text1"/>
          <w:sz w:val="28"/>
          <w:szCs w:val="28"/>
          <w:lang w:val="nl-NL"/>
        </w:rPr>
        <w:t>15.053.755</w:t>
      </w:r>
      <w:r w:rsidR="00694F01" w:rsidRPr="007A0504">
        <w:rPr>
          <w:bCs/>
          <w:color w:val="000000" w:themeColor="text1"/>
          <w:sz w:val="28"/>
          <w:szCs w:val="28"/>
          <w:lang w:val="nl-NL"/>
        </w:rPr>
        <w:t xml:space="preserve"> </w:t>
      </w:r>
      <w:r w:rsidR="00F320C6" w:rsidRPr="007A0504">
        <w:rPr>
          <w:bCs/>
          <w:color w:val="000000" w:themeColor="text1"/>
          <w:sz w:val="28"/>
          <w:szCs w:val="28"/>
          <w:lang w:val="nl-NL"/>
        </w:rPr>
        <w:t>đồng</w:t>
      </w:r>
    </w:p>
    <w:p w14:paraId="381DF384" w14:textId="147969DA" w:rsidR="00B56874" w:rsidRPr="007A0504" w:rsidRDefault="00B56874" w:rsidP="00F35ED4">
      <w:pPr>
        <w:spacing w:line="288" w:lineRule="auto"/>
        <w:ind w:firstLine="720"/>
        <w:jc w:val="both"/>
        <w:rPr>
          <w:bCs/>
          <w:color w:val="000000" w:themeColor="text1"/>
          <w:sz w:val="28"/>
          <w:szCs w:val="28"/>
          <w:lang w:val="nl-NL"/>
        </w:rPr>
      </w:pPr>
      <w:r w:rsidRPr="007A0504">
        <w:rPr>
          <w:bCs/>
          <w:color w:val="000000" w:themeColor="text1"/>
          <w:sz w:val="28"/>
          <w:szCs w:val="28"/>
          <w:lang w:val="nl-NL"/>
        </w:rPr>
        <w:t xml:space="preserve"> </w:t>
      </w:r>
      <w:r w:rsidR="00EA778C" w:rsidRPr="007A0504">
        <w:rPr>
          <w:bCs/>
          <w:color w:val="000000" w:themeColor="text1"/>
          <w:sz w:val="28"/>
          <w:szCs w:val="28"/>
          <w:lang w:val="nl-NL"/>
        </w:rPr>
        <w:t xml:space="preserve">- Chi phí </w:t>
      </w:r>
      <w:r w:rsidR="00CC5BE5" w:rsidRPr="007A0504">
        <w:rPr>
          <w:bCs/>
          <w:color w:val="000000" w:themeColor="text1"/>
          <w:sz w:val="28"/>
          <w:szCs w:val="28"/>
          <w:lang w:val="nl-NL"/>
        </w:rPr>
        <w:t xml:space="preserve">thực hiện </w:t>
      </w:r>
      <w:r w:rsidR="00EA778C" w:rsidRPr="007A0504">
        <w:rPr>
          <w:bCs/>
          <w:color w:val="000000" w:themeColor="text1"/>
          <w:sz w:val="28"/>
          <w:szCs w:val="28"/>
          <w:lang w:val="nl-NL"/>
        </w:rPr>
        <w:t xml:space="preserve">TTHC cấp </w:t>
      </w:r>
      <w:r w:rsidR="00F320C6" w:rsidRPr="007A0504">
        <w:rPr>
          <w:bCs/>
          <w:color w:val="000000" w:themeColor="text1"/>
          <w:sz w:val="28"/>
          <w:szCs w:val="28"/>
          <w:lang w:val="nl-NL"/>
        </w:rPr>
        <w:t>t</w:t>
      </w:r>
      <w:r w:rsidR="00EA778C" w:rsidRPr="007A0504">
        <w:rPr>
          <w:bCs/>
          <w:color w:val="000000" w:themeColor="text1"/>
          <w:sz w:val="28"/>
          <w:szCs w:val="28"/>
          <w:lang w:val="nl-NL"/>
        </w:rPr>
        <w:t>ỉnh</w:t>
      </w:r>
      <w:r w:rsidR="00694F01" w:rsidRPr="007A0504">
        <w:rPr>
          <w:bCs/>
          <w:color w:val="000000" w:themeColor="text1"/>
          <w:sz w:val="28"/>
          <w:szCs w:val="28"/>
          <w:lang w:val="nl-NL"/>
        </w:rPr>
        <w:t xml:space="preserve"> ước tính</w:t>
      </w:r>
      <w:r w:rsidR="00EA778C" w:rsidRPr="007A0504">
        <w:rPr>
          <w:bCs/>
          <w:color w:val="000000" w:themeColor="text1"/>
          <w:sz w:val="28"/>
          <w:szCs w:val="28"/>
          <w:lang w:val="nl-NL"/>
        </w:rPr>
        <w:t xml:space="preserve">: </w:t>
      </w:r>
      <w:r w:rsidR="00CC5BE5" w:rsidRPr="007A0504">
        <w:rPr>
          <w:bCs/>
          <w:color w:val="000000" w:themeColor="text1"/>
          <w:sz w:val="28"/>
          <w:szCs w:val="28"/>
          <w:lang w:val="nl-NL"/>
        </w:rPr>
        <w:t>10.351.365</w:t>
      </w:r>
      <w:r w:rsidR="00694F01" w:rsidRPr="007A0504">
        <w:rPr>
          <w:bCs/>
          <w:color w:val="000000" w:themeColor="text1"/>
          <w:sz w:val="28"/>
          <w:szCs w:val="28"/>
          <w:lang w:val="nl-NL"/>
        </w:rPr>
        <w:t xml:space="preserve"> </w:t>
      </w:r>
      <w:r w:rsidR="00F320C6" w:rsidRPr="007A0504">
        <w:rPr>
          <w:bCs/>
          <w:color w:val="000000" w:themeColor="text1"/>
          <w:sz w:val="28"/>
          <w:szCs w:val="28"/>
          <w:lang w:val="nl-NL"/>
        </w:rPr>
        <w:t>đồng</w:t>
      </w:r>
    </w:p>
    <w:p w14:paraId="0C31A530" w14:textId="50BEEDB3" w:rsidR="00B56874" w:rsidRPr="007A0504" w:rsidRDefault="00EA778C" w:rsidP="00F35ED4">
      <w:pPr>
        <w:spacing w:line="288" w:lineRule="auto"/>
        <w:ind w:firstLine="720"/>
        <w:jc w:val="both"/>
        <w:rPr>
          <w:bCs/>
          <w:color w:val="000000" w:themeColor="text1"/>
          <w:sz w:val="28"/>
          <w:szCs w:val="28"/>
          <w:lang w:val="nl-NL"/>
        </w:rPr>
      </w:pPr>
      <w:r w:rsidRPr="007A0504">
        <w:rPr>
          <w:bCs/>
          <w:color w:val="000000" w:themeColor="text1"/>
          <w:sz w:val="28"/>
          <w:szCs w:val="28"/>
          <w:lang w:val="nl-NL"/>
        </w:rPr>
        <w:t xml:space="preserve"> - Chi phí </w:t>
      </w:r>
      <w:r w:rsidR="00CC5BE5" w:rsidRPr="007A0504">
        <w:rPr>
          <w:bCs/>
          <w:color w:val="000000" w:themeColor="text1"/>
          <w:sz w:val="28"/>
          <w:szCs w:val="28"/>
          <w:lang w:val="nl-NL"/>
        </w:rPr>
        <w:t xml:space="preserve">thực hiện </w:t>
      </w:r>
      <w:r w:rsidRPr="007A0504">
        <w:rPr>
          <w:bCs/>
          <w:color w:val="000000" w:themeColor="text1"/>
          <w:sz w:val="28"/>
          <w:szCs w:val="28"/>
          <w:lang w:val="nl-NL"/>
        </w:rPr>
        <w:t xml:space="preserve">TTHC cấp </w:t>
      </w:r>
      <w:r w:rsidR="00F320C6" w:rsidRPr="007A0504">
        <w:rPr>
          <w:bCs/>
          <w:color w:val="000000" w:themeColor="text1"/>
          <w:sz w:val="28"/>
          <w:szCs w:val="28"/>
          <w:lang w:val="nl-NL"/>
        </w:rPr>
        <w:t>h</w:t>
      </w:r>
      <w:r w:rsidRPr="007A0504">
        <w:rPr>
          <w:bCs/>
          <w:color w:val="000000" w:themeColor="text1"/>
          <w:sz w:val="28"/>
          <w:szCs w:val="28"/>
          <w:lang w:val="nl-NL"/>
        </w:rPr>
        <w:t>uyện</w:t>
      </w:r>
      <w:r w:rsidR="00694F01" w:rsidRPr="007A0504">
        <w:rPr>
          <w:bCs/>
          <w:color w:val="000000" w:themeColor="text1"/>
          <w:sz w:val="28"/>
          <w:szCs w:val="28"/>
          <w:lang w:val="nl-NL"/>
        </w:rPr>
        <w:t xml:space="preserve"> ước tính</w:t>
      </w:r>
      <w:r w:rsidRPr="007A0504">
        <w:rPr>
          <w:bCs/>
          <w:color w:val="000000" w:themeColor="text1"/>
          <w:sz w:val="28"/>
          <w:szCs w:val="28"/>
          <w:lang w:val="nl-NL"/>
        </w:rPr>
        <w:t>:</w:t>
      </w:r>
      <w:r w:rsidR="00694F01" w:rsidRPr="007A0504">
        <w:rPr>
          <w:bCs/>
          <w:color w:val="000000" w:themeColor="text1"/>
          <w:sz w:val="28"/>
          <w:szCs w:val="28"/>
          <w:lang w:val="nl-NL"/>
        </w:rPr>
        <w:t xml:space="preserve"> 10.</w:t>
      </w:r>
      <w:r w:rsidR="00CC5BE5" w:rsidRPr="007A0504">
        <w:rPr>
          <w:bCs/>
          <w:color w:val="000000" w:themeColor="text1"/>
          <w:sz w:val="28"/>
          <w:szCs w:val="28"/>
          <w:lang w:val="nl-NL"/>
        </w:rPr>
        <w:t>107.085</w:t>
      </w:r>
      <w:r w:rsidR="00694F01" w:rsidRPr="007A0504">
        <w:rPr>
          <w:bCs/>
          <w:color w:val="000000" w:themeColor="text1"/>
          <w:sz w:val="28"/>
          <w:szCs w:val="28"/>
          <w:lang w:val="nl-NL"/>
        </w:rPr>
        <w:t xml:space="preserve"> </w:t>
      </w:r>
      <w:r w:rsidR="00F320C6" w:rsidRPr="007A0504">
        <w:rPr>
          <w:bCs/>
          <w:color w:val="000000" w:themeColor="text1"/>
          <w:sz w:val="28"/>
          <w:szCs w:val="28"/>
          <w:lang w:val="nl-NL"/>
        </w:rPr>
        <w:t>đồng</w:t>
      </w:r>
    </w:p>
    <w:p w14:paraId="253E46D6" w14:textId="5A356B2A" w:rsidR="00912127" w:rsidRPr="007A0504" w:rsidRDefault="00EA778C" w:rsidP="00F35ED4">
      <w:pPr>
        <w:spacing w:line="288" w:lineRule="auto"/>
        <w:ind w:firstLine="720"/>
        <w:jc w:val="both"/>
        <w:rPr>
          <w:bCs/>
          <w:i/>
          <w:color w:val="000000" w:themeColor="text1"/>
          <w:sz w:val="28"/>
          <w:szCs w:val="28"/>
          <w:lang w:val="nl-NL"/>
        </w:rPr>
      </w:pPr>
      <w:r w:rsidRPr="007A0504">
        <w:rPr>
          <w:bCs/>
          <w:i/>
          <w:color w:val="000000" w:themeColor="text1"/>
          <w:sz w:val="28"/>
          <w:szCs w:val="28"/>
          <w:lang w:val="nl-NL"/>
        </w:rPr>
        <w:t>(</w:t>
      </w:r>
      <w:r w:rsidR="00A622EC" w:rsidRPr="007A0504">
        <w:rPr>
          <w:bCs/>
          <w:i/>
          <w:color w:val="000000" w:themeColor="text1"/>
          <w:sz w:val="28"/>
          <w:szCs w:val="28"/>
          <w:lang w:val="nl-NL"/>
        </w:rPr>
        <w:t>Chi tiết đánh giá tác động TTHC mới trong dự thảo Quyết định được trình bày tại các Phụ lục 1, 2 của Báo cáo</w:t>
      </w:r>
      <w:r w:rsidRPr="007A0504">
        <w:rPr>
          <w:bCs/>
          <w:i/>
          <w:color w:val="000000" w:themeColor="text1"/>
          <w:sz w:val="28"/>
          <w:szCs w:val="28"/>
          <w:lang w:val="nl-NL"/>
        </w:rPr>
        <w:t>)</w:t>
      </w:r>
    </w:p>
    <w:p w14:paraId="3C8C583E" w14:textId="4206C2F1" w:rsidR="00AC4105" w:rsidRPr="007A0504" w:rsidRDefault="00A62AA9" w:rsidP="00F35ED4">
      <w:pPr>
        <w:pStyle w:val="Heading1"/>
        <w:spacing w:before="0" w:line="288" w:lineRule="auto"/>
        <w:rPr>
          <w:rFonts w:ascii="Times New Roman" w:eastAsiaTheme="minorHAnsi" w:hAnsi="Times New Roman" w:cs="Times New Roman"/>
          <w:b/>
          <w:color w:val="000000" w:themeColor="text1"/>
          <w:sz w:val="28"/>
          <w:szCs w:val="28"/>
          <w:lang w:val="nl-NL"/>
        </w:rPr>
      </w:pPr>
      <w:r w:rsidRPr="007A0504">
        <w:rPr>
          <w:rFonts w:ascii="Times New Roman" w:eastAsiaTheme="minorHAnsi" w:hAnsi="Times New Roman" w:cs="Times New Roman"/>
          <w:b/>
          <w:color w:val="000000" w:themeColor="text1"/>
          <w:sz w:val="28"/>
          <w:szCs w:val="28"/>
          <w:lang w:val="nl-NL"/>
        </w:rPr>
        <w:t xml:space="preserve">III. </w:t>
      </w:r>
      <w:r w:rsidR="005D1031" w:rsidRPr="007A0504">
        <w:rPr>
          <w:rFonts w:ascii="Times New Roman" w:eastAsiaTheme="minorHAnsi" w:hAnsi="Times New Roman" w:cs="Times New Roman"/>
          <w:b/>
          <w:color w:val="000000" w:themeColor="text1"/>
          <w:sz w:val="28"/>
          <w:szCs w:val="28"/>
          <w:lang w:val="nl-NL"/>
        </w:rPr>
        <w:t xml:space="preserve">Lấy ý kiến </w:t>
      </w:r>
    </w:p>
    <w:p w14:paraId="0F9EA673" w14:textId="7FD87353" w:rsidR="00E56641" w:rsidRPr="007A0504" w:rsidRDefault="00483B56" w:rsidP="00F35ED4">
      <w:pPr>
        <w:spacing w:line="288" w:lineRule="auto"/>
        <w:ind w:firstLine="720"/>
        <w:jc w:val="both"/>
        <w:rPr>
          <w:color w:val="000000" w:themeColor="text1"/>
          <w:sz w:val="28"/>
          <w:szCs w:val="28"/>
          <w:lang w:val="nl-NL"/>
        </w:rPr>
      </w:pPr>
      <w:r w:rsidRPr="007A0504">
        <w:rPr>
          <w:bCs/>
          <w:color w:val="000000" w:themeColor="text1"/>
          <w:sz w:val="28"/>
          <w:szCs w:val="28"/>
          <w:lang w:val="nl-NL"/>
        </w:rPr>
        <w:t>D</w:t>
      </w:r>
      <w:r w:rsidRPr="007A0504">
        <w:rPr>
          <w:color w:val="000000" w:themeColor="text1"/>
          <w:sz w:val="28"/>
          <w:szCs w:val="28"/>
          <w:lang w:val="nl-NL"/>
        </w:rPr>
        <w:t>ự thảo Quyết định đã được gửi lấy ý kiến</w:t>
      </w:r>
      <w:r w:rsidRPr="007A0504">
        <w:rPr>
          <w:bCs/>
          <w:color w:val="000000" w:themeColor="text1"/>
          <w:sz w:val="28"/>
          <w:szCs w:val="28"/>
          <w:lang w:val="nl-NL"/>
        </w:rPr>
        <w:t xml:space="preserve"> </w:t>
      </w:r>
      <w:r w:rsidR="00B0476B" w:rsidRPr="007A0504">
        <w:rPr>
          <w:bCs/>
          <w:color w:val="000000" w:themeColor="text1"/>
          <w:sz w:val="28"/>
          <w:szCs w:val="28"/>
          <w:lang w:val="nl-NL"/>
        </w:rPr>
        <w:t>t</w:t>
      </w:r>
      <w:r w:rsidR="005D1031" w:rsidRPr="007A0504">
        <w:rPr>
          <w:bCs/>
          <w:color w:val="000000" w:themeColor="text1"/>
          <w:sz w:val="28"/>
          <w:szCs w:val="28"/>
          <w:lang w:val="nl-NL"/>
        </w:rPr>
        <w:t xml:space="preserve">heo quy định của </w:t>
      </w:r>
      <w:r w:rsidR="0034121A" w:rsidRPr="007A0504">
        <w:rPr>
          <w:color w:val="000000" w:themeColor="text1"/>
          <w:sz w:val="28"/>
          <w:szCs w:val="28"/>
          <w:lang w:val="nl-NL"/>
        </w:rPr>
        <w:t>Luật ban hành văn bản quy phạm pháp luật năm 2015 (được sửa đổi bổ sung năm 2020)</w:t>
      </w:r>
      <w:r w:rsidRPr="007A0504">
        <w:rPr>
          <w:bCs/>
          <w:color w:val="000000" w:themeColor="text1"/>
          <w:sz w:val="28"/>
          <w:szCs w:val="28"/>
          <w:lang w:val="nl-NL"/>
        </w:rPr>
        <w:t xml:space="preserve"> như sau:</w:t>
      </w:r>
    </w:p>
    <w:p w14:paraId="20D980C2" w14:textId="77777777" w:rsidR="00E56641" w:rsidRPr="007A0504" w:rsidRDefault="00E56641" w:rsidP="00F35ED4">
      <w:pPr>
        <w:spacing w:line="288" w:lineRule="auto"/>
        <w:ind w:firstLine="720"/>
        <w:jc w:val="both"/>
        <w:rPr>
          <w:color w:val="000000" w:themeColor="text1"/>
          <w:sz w:val="28"/>
          <w:szCs w:val="28"/>
          <w:lang w:val="nl-NL"/>
        </w:rPr>
      </w:pPr>
      <w:r w:rsidRPr="007A0504">
        <w:rPr>
          <w:color w:val="000000" w:themeColor="text1"/>
          <w:sz w:val="28"/>
          <w:szCs w:val="28"/>
          <w:lang w:val="nl-NL"/>
        </w:rPr>
        <w:t>- Dự thảo Quyết định</w:t>
      </w:r>
      <w:r w:rsidR="00A622EC" w:rsidRPr="007A0504">
        <w:rPr>
          <w:color w:val="000000" w:themeColor="text1"/>
          <w:sz w:val="28"/>
          <w:szCs w:val="28"/>
          <w:lang w:val="nl-NL"/>
        </w:rPr>
        <w:t xml:space="preserve"> đã được đăng tải trên Cổng thông tin điện tử của Chính phủ và của Bộ TN&amp;MT để lấy ý kiến đóng góp rộng rãi của các cơ quan, tổ chức và cá nhân liên quan (Công văn số 4780/BTNMT-VCLCSTNMT ngày 17 tháng 8 năm 2022); </w:t>
      </w:r>
    </w:p>
    <w:p w14:paraId="44B6891E" w14:textId="1E3D1812" w:rsidR="00B93960" w:rsidRPr="007A0504" w:rsidRDefault="00E56641" w:rsidP="00F35ED4">
      <w:pPr>
        <w:spacing w:line="288" w:lineRule="auto"/>
        <w:ind w:firstLine="720"/>
        <w:jc w:val="both"/>
        <w:rPr>
          <w:color w:val="000000" w:themeColor="text1"/>
          <w:sz w:val="28"/>
          <w:szCs w:val="28"/>
          <w:lang w:val="nl-NL"/>
        </w:rPr>
      </w:pPr>
      <w:r w:rsidRPr="007A0504">
        <w:rPr>
          <w:color w:val="000000" w:themeColor="text1"/>
          <w:sz w:val="28"/>
          <w:szCs w:val="28"/>
          <w:lang w:val="nl-NL"/>
        </w:rPr>
        <w:t xml:space="preserve">- Dự thảo Quyết định </w:t>
      </w:r>
      <w:r w:rsidR="00A622EC" w:rsidRPr="007A0504">
        <w:rPr>
          <w:color w:val="000000" w:themeColor="text1"/>
          <w:sz w:val="28"/>
          <w:szCs w:val="28"/>
          <w:lang w:val="nl-NL"/>
        </w:rPr>
        <w:t>đã gửi lấy ý kiến góp ý của các Bộ, ngành, địa phương có liên quan (Công văn số 4779/BTNMT-VCLCSTNMT ngày 17 tháng 8 năm 2022)</w:t>
      </w:r>
      <w:r w:rsidR="00061F2F" w:rsidRPr="007A0504">
        <w:rPr>
          <w:color w:val="000000" w:themeColor="text1"/>
          <w:sz w:val="28"/>
          <w:szCs w:val="28"/>
          <w:lang w:val="nl-NL"/>
        </w:rPr>
        <w:t>.</w:t>
      </w:r>
    </w:p>
    <w:p w14:paraId="0CB3C1F7" w14:textId="06AB0EF0" w:rsidR="00E56641" w:rsidRPr="007A0504" w:rsidRDefault="00E56641" w:rsidP="00F35ED4">
      <w:pPr>
        <w:keepNext/>
        <w:widowControl w:val="0"/>
        <w:tabs>
          <w:tab w:val="left" w:pos="142"/>
        </w:tabs>
        <w:spacing w:line="288" w:lineRule="auto"/>
        <w:contextualSpacing/>
        <w:jc w:val="both"/>
        <w:rPr>
          <w:bCs/>
          <w:color w:val="000000" w:themeColor="text1"/>
          <w:sz w:val="28"/>
          <w:szCs w:val="28"/>
          <w:lang w:val="vi-VN"/>
        </w:rPr>
      </w:pPr>
      <w:r w:rsidRPr="007A0504">
        <w:rPr>
          <w:bCs/>
          <w:color w:val="000000" w:themeColor="text1"/>
          <w:sz w:val="28"/>
          <w:szCs w:val="28"/>
          <w:lang w:val="vi-VN"/>
        </w:rPr>
        <w:tab/>
      </w:r>
      <w:r w:rsidRPr="007A0504">
        <w:rPr>
          <w:bCs/>
          <w:color w:val="000000" w:themeColor="text1"/>
          <w:sz w:val="28"/>
          <w:szCs w:val="28"/>
          <w:lang w:val="vi-VN"/>
        </w:rPr>
        <w:tab/>
        <w:t>- Trong quá trình soạn thảo, đơn vị soạn thảo đã tổ chức nhiều cuộc họp để tham vấn các chuyên gia, nhà quản lý, và các cơ quan, tổ chức liên quan về TTHC và nội dung chuyên môn.</w:t>
      </w:r>
    </w:p>
    <w:p w14:paraId="680F8595" w14:textId="78D5ADFE" w:rsidR="00061F2F" w:rsidRPr="007A0504" w:rsidRDefault="00061F2F" w:rsidP="00F35ED4">
      <w:pPr>
        <w:keepNext/>
        <w:widowControl w:val="0"/>
        <w:tabs>
          <w:tab w:val="left" w:pos="142"/>
        </w:tabs>
        <w:spacing w:line="288" w:lineRule="auto"/>
        <w:contextualSpacing/>
        <w:jc w:val="both"/>
        <w:rPr>
          <w:color w:val="000000" w:themeColor="text1"/>
          <w:sz w:val="28"/>
          <w:szCs w:val="28"/>
          <w:lang w:val="vi-VN"/>
        </w:rPr>
      </w:pPr>
      <w:r w:rsidRPr="007A0504">
        <w:rPr>
          <w:color w:val="000000" w:themeColor="text1"/>
          <w:sz w:val="28"/>
          <w:szCs w:val="28"/>
          <w:shd w:val="clear" w:color="auto" w:fill="FFFFFF"/>
          <w:lang w:val="vi-VN"/>
        </w:rPr>
        <w:tab/>
      </w:r>
      <w:r w:rsidRPr="007A0504">
        <w:rPr>
          <w:color w:val="000000" w:themeColor="text1"/>
          <w:sz w:val="28"/>
          <w:szCs w:val="28"/>
          <w:shd w:val="clear" w:color="auto" w:fill="FFFFFF"/>
          <w:lang w:val="vi-VN"/>
        </w:rPr>
        <w:tab/>
        <w:t>Bộ Tài nguyên và Môi trường đã nghiên cứu, tiếp thu ý kiến, hoàn thiện Hồ sơ dự thảo Quyết định của Thủ tướng Chính phủ và có giải trình về các ý kiến góp ý tại Văn bản số… ngày…tháng… năm 2022.</w:t>
      </w:r>
      <w:r w:rsidRPr="007A0504">
        <w:rPr>
          <w:color w:val="000000" w:themeColor="text1"/>
          <w:sz w:val="28"/>
          <w:szCs w:val="28"/>
          <w:lang w:val="vi-VN"/>
        </w:rPr>
        <w:tab/>
      </w:r>
    </w:p>
    <w:p w14:paraId="0735964C" w14:textId="77777777" w:rsidR="00EA778C" w:rsidRPr="007A0504" w:rsidRDefault="00EA778C" w:rsidP="00F35ED4">
      <w:pPr>
        <w:pStyle w:val="Heading1"/>
        <w:spacing w:before="0" w:line="288" w:lineRule="auto"/>
        <w:rPr>
          <w:rFonts w:ascii="Times New Roman" w:eastAsiaTheme="minorHAnsi" w:hAnsi="Times New Roman" w:cs="Times New Roman"/>
          <w:b/>
          <w:color w:val="000000" w:themeColor="text1"/>
          <w:sz w:val="28"/>
          <w:szCs w:val="28"/>
        </w:rPr>
      </w:pPr>
      <w:r w:rsidRPr="007A0504">
        <w:rPr>
          <w:rFonts w:ascii="Times New Roman" w:eastAsiaTheme="minorHAnsi" w:hAnsi="Times New Roman" w:cs="Times New Roman"/>
          <w:b/>
          <w:color w:val="000000" w:themeColor="text1"/>
          <w:sz w:val="28"/>
          <w:szCs w:val="28"/>
        </w:rPr>
        <w:t>IV. Phụ lục</w:t>
      </w:r>
    </w:p>
    <w:p w14:paraId="02DE602C" w14:textId="77777777" w:rsidR="00EA778C" w:rsidRPr="007A0504" w:rsidRDefault="00EA778C" w:rsidP="00F35ED4">
      <w:pPr>
        <w:pStyle w:val="ListParagraph"/>
        <w:numPr>
          <w:ilvl w:val="0"/>
          <w:numId w:val="3"/>
        </w:numPr>
        <w:tabs>
          <w:tab w:val="left" w:pos="993"/>
        </w:tabs>
        <w:spacing w:line="288" w:lineRule="auto"/>
        <w:ind w:hanging="11"/>
        <w:rPr>
          <w:bCs/>
          <w:color w:val="000000" w:themeColor="text1"/>
          <w:sz w:val="28"/>
          <w:szCs w:val="28"/>
        </w:rPr>
      </w:pPr>
      <w:r w:rsidRPr="007A0504">
        <w:rPr>
          <w:bCs/>
          <w:color w:val="000000" w:themeColor="text1"/>
          <w:sz w:val="28"/>
          <w:szCs w:val="28"/>
        </w:rPr>
        <w:t>Phụ lục 1: Biểu đánh giá tác động của thủ tục hành chính mới</w:t>
      </w:r>
    </w:p>
    <w:p w14:paraId="0A5EABBE" w14:textId="7E65DFDE" w:rsidR="00F62DED" w:rsidRPr="007A0504" w:rsidRDefault="00EA778C" w:rsidP="00F35ED4">
      <w:pPr>
        <w:pStyle w:val="ListParagraph"/>
        <w:numPr>
          <w:ilvl w:val="0"/>
          <w:numId w:val="3"/>
        </w:numPr>
        <w:tabs>
          <w:tab w:val="left" w:pos="993"/>
        </w:tabs>
        <w:spacing w:line="288" w:lineRule="auto"/>
        <w:ind w:hanging="11"/>
        <w:rPr>
          <w:bCs/>
          <w:color w:val="000000" w:themeColor="text1"/>
          <w:sz w:val="28"/>
          <w:szCs w:val="28"/>
        </w:rPr>
      </w:pPr>
      <w:r w:rsidRPr="007A0504">
        <w:rPr>
          <w:bCs/>
          <w:color w:val="000000" w:themeColor="text1"/>
          <w:sz w:val="28"/>
          <w:szCs w:val="28"/>
        </w:rPr>
        <w:t>Phụ lục 2: Chi phí tuẩn thủ thủ tục hành chính</w:t>
      </w:r>
      <w:r w:rsidR="00A14B0B">
        <w:rPr>
          <w:bCs/>
          <w:color w:val="000000" w:themeColor="text1"/>
          <w:sz w:val="28"/>
          <w:szCs w:val="28"/>
        </w:rPr>
        <w:t>.</w:t>
      </w:r>
      <w:r w:rsidR="00DD5403">
        <w:rPr>
          <w:bCs/>
          <w:color w:val="000000" w:themeColor="text1"/>
          <w:sz w:val="28"/>
          <w:szCs w:val="28"/>
        </w:rPr>
        <w:t>/.</w:t>
      </w:r>
    </w:p>
    <w:p w14:paraId="69652406" w14:textId="00B3C794" w:rsidR="003866CB" w:rsidRDefault="003866CB" w:rsidP="003866CB">
      <w:pPr>
        <w:spacing w:line="312" w:lineRule="auto"/>
        <w:rPr>
          <w:color w:val="000000" w:themeColor="text1"/>
        </w:rPr>
      </w:pPr>
    </w:p>
    <w:p w14:paraId="0BFC28F3" w14:textId="3F92091A" w:rsidR="00DD5403" w:rsidRPr="00DD5403" w:rsidRDefault="00DD5403" w:rsidP="00DD5403">
      <w:pPr>
        <w:spacing w:line="312" w:lineRule="auto"/>
        <w:jc w:val="right"/>
        <w:rPr>
          <w:b/>
          <w:color w:val="000000" w:themeColor="text1"/>
        </w:rPr>
      </w:pPr>
      <w:bookmarkStart w:id="1" w:name="_GoBack"/>
      <w:r w:rsidRPr="00DD5403">
        <w:rPr>
          <w:b/>
          <w:color w:val="000000" w:themeColor="text1"/>
        </w:rPr>
        <w:t>BỘ TÀI NGUYÊN VÀ MÔI TRƯỜNG</w:t>
      </w:r>
    </w:p>
    <w:bookmarkEnd w:id="1"/>
    <w:p w14:paraId="5C8BB537" w14:textId="77777777" w:rsidR="00DD5403" w:rsidRPr="007A0504" w:rsidRDefault="00DD5403" w:rsidP="00DD5403">
      <w:pPr>
        <w:spacing w:line="312" w:lineRule="auto"/>
        <w:rPr>
          <w:color w:val="000000" w:themeColor="text1"/>
        </w:rPr>
      </w:pPr>
    </w:p>
    <w:p w14:paraId="0F87EB6F" w14:textId="77777777" w:rsidR="00DD5403" w:rsidRPr="007A0504" w:rsidRDefault="00DD5403" w:rsidP="003866CB">
      <w:pPr>
        <w:spacing w:line="312" w:lineRule="auto"/>
        <w:rPr>
          <w:color w:val="000000" w:themeColor="text1"/>
        </w:rPr>
        <w:sectPr w:rsidR="00DD5403" w:rsidRPr="007A0504" w:rsidSect="00022B03">
          <w:footerReference w:type="default" r:id="rId8"/>
          <w:headerReference w:type="first" r:id="rId9"/>
          <w:type w:val="nextColumn"/>
          <w:pgSz w:w="11907" w:h="16840" w:code="9"/>
          <w:pgMar w:top="1134" w:right="1134" w:bottom="1134" w:left="1701" w:header="720" w:footer="720" w:gutter="0"/>
          <w:cols w:space="720"/>
          <w:docGrid w:linePitch="360"/>
        </w:sectPr>
      </w:pPr>
    </w:p>
    <w:tbl>
      <w:tblPr>
        <w:tblW w:w="5000" w:type="pct"/>
        <w:tblCellMar>
          <w:left w:w="0" w:type="dxa"/>
          <w:right w:w="0" w:type="dxa"/>
        </w:tblCellMar>
        <w:tblLook w:val="01E0" w:firstRow="1" w:lastRow="1" w:firstColumn="1" w:lastColumn="1" w:noHBand="0" w:noVBand="0"/>
      </w:tblPr>
      <w:tblGrid>
        <w:gridCol w:w="14572"/>
      </w:tblGrid>
      <w:tr w:rsidR="001C5296" w:rsidRPr="007A0504" w14:paraId="0BB16B78" w14:textId="77777777" w:rsidTr="001C5296">
        <w:tc>
          <w:tcPr>
            <w:tcW w:w="5000" w:type="pct"/>
            <w:shd w:val="clear" w:color="auto" w:fill="auto"/>
          </w:tcPr>
          <w:p w14:paraId="0BFFE301" w14:textId="77777777" w:rsidR="001C5296" w:rsidRPr="00F5681F" w:rsidRDefault="001C5296" w:rsidP="00F5681F">
            <w:pPr>
              <w:ind w:right="187"/>
              <w:jc w:val="right"/>
              <w:rPr>
                <w:rFonts w:eastAsia="Times New Roman"/>
                <w:i/>
                <w:color w:val="000000" w:themeColor="text1"/>
                <w:sz w:val="28"/>
                <w:szCs w:val="28"/>
              </w:rPr>
            </w:pPr>
            <w:r w:rsidRPr="00F5681F">
              <w:rPr>
                <w:rFonts w:eastAsia="Times New Roman"/>
                <w:i/>
                <w:color w:val="000000" w:themeColor="text1"/>
                <w:sz w:val="28"/>
                <w:szCs w:val="28"/>
              </w:rPr>
              <w:lastRenderedPageBreak/>
              <w:t>Biểu mẫu số 02/ĐGTĐ-BHM</w:t>
            </w:r>
          </w:p>
          <w:p w14:paraId="27C6AB96" w14:textId="11256E35" w:rsidR="001C5296" w:rsidRPr="007A0504" w:rsidRDefault="001C5296" w:rsidP="00F5681F">
            <w:pPr>
              <w:ind w:right="187"/>
              <w:jc w:val="right"/>
              <w:rPr>
                <w:rFonts w:eastAsia="Times New Roman"/>
                <w:color w:val="000000" w:themeColor="text1"/>
                <w:sz w:val="28"/>
                <w:szCs w:val="28"/>
              </w:rPr>
            </w:pPr>
            <w:r w:rsidRPr="00F5681F">
              <w:rPr>
                <w:rFonts w:eastAsia="Times New Roman"/>
                <w:i/>
                <w:color w:val="000000" w:themeColor="text1"/>
                <w:sz w:val="26"/>
                <w:szCs w:val="26"/>
              </w:rPr>
              <w:t>TT 03/2022/TT-BTP ngày 10/02/2022</w:t>
            </w:r>
          </w:p>
        </w:tc>
      </w:tr>
    </w:tbl>
    <w:p w14:paraId="30748322" w14:textId="1004C858" w:rsidR="008C47ED" w:rsidRPr="007A0504" w:rsidRDefault="008C47ED" w:rsidP="00022B03">
      <w:pPr>
        <w:spacing w:line="312" w:lineRule="auto"/>
        <w:rPr>
          <w:color w:val="000000" w:themeColor="text1"/>
          <w:sz w:val="28"/>
          <w:szCs w:val="28"/>
        </w:rPr>
      </w:pPr>
    </w:p>
    <w:tbl>
      <w:tblPr>
        <w:tblW w:w="5031" w:type="pct"/>
        <w:tblCellMar>
          <w:left w:w="0" w:type="dxa"/>
          <w:right w:w="0" w:type="dxa"/>
        </w:tblCellMar>
        <w:tblLook w:val="01E0" w:firstRow="1" w:lastRow="1" w:firstColumn="1" w:lastColumn="1" w:noHBand="0" w:noVBand="0"/>
      </w:tblPr>
      <w:tblGrid>
        <w:gridCol w:w="7742"/>
        <w:gridCol w:w="6920"/>
      </w:tblGrid>
      <w:tr w:rsidR="001C5296" w:rsidRPr="007A0504" w14:paraId="31519380" w14:textId="77777777" w:rsidTr="001C5296">
        <w:tc>
          <w:tcPr>
            <w:tcW w:w="2640" w:type="pct"/>
            <w:shd w:val="clear" w:color="auto" w:fill="auto"/>
          </w:tcPr>
          <w:p w14:paraId="144BF6DA" w14:textId="77777777" w:rsidR="001C5296" w:rsidRPr="007A0504" w:rsidRDefault="001C5296" w:rsidP="00AF05CA">
            <w:pPr>
              <w:jc w:val="center"/>
              <w:rPr>
                <w:rFonts w:eastAsia="Times New Roman"/>
                <w:b/>
                <w:color w:val="000000" w:themeColor="text1"/>
                <w:sz w:val="28"/>
                <w:szCs w:val="28"/>
              </w:rPr>
            </w:pPr>
            <w:r w:rsidRPr="007A0504">
              <w:rPr>
                <w:rFonts w:eastAsia="Times New Roman"/>
                <w:b/>
                <w:color w:val="000000" w:themeColor="text1"/>
                <w:sz w:val="28"/>
                <w:szCs w:val="28"/>
              </w:rPr>
              <w:t>BỘ TÀI NGUYÊN VÀ MÔI TRƯỜNG</w:t>
            </w:r>
            <w:r w:rsidRPr="007A0504">
              <w:rPr>
                <w:rFonts w:eastAsia="Times New Roman"/>
                <w:b/>
                <w:color w:val="000000" w:themeColor="text1"/>
                <w:sz w:val="28"/>
                <w:szCs w:val="28"/>
              </w:rPr>
              <w:br/>
              <w:t>------------------------------</w:t>
            </w:r>
          </w:p>
        </w:tc>
        <w:tc>
          <w:tcPr>
            <w:tcW w:w="2360" w:type="pct"/>
            <w:shd w:val="clear" w:color="auto" w:fill="auto"/>
          </w:tcPr>
          <w:p w14:paraId="44454AC0" w14:textId="69CBDB29" w:rsidR="001C5296" w:rsidRPr="007A0504" w:rsidRDefault="001C5296" w:rsidP="00AF05CA">
            <w:pPr>
              <w:ind w:right="189"/>
              <w:jc w:val="right"/>
              <w:rPr>
                <w:rFonts w:eastAsia="Times New Roman"/>
                <w:color w:val="000000" w:themeColor="text1"/>
                <w:sz w:val="28"/>
                <w:szCs w:val="28"/>
              </w:rPr>
            </w:pPr>
          </w:p>
        </w:tc>
      </w:tr>
    </w:tbl>
    <w:p w14:paraId="22869EA1" w14:textId="77777777" w:rsidR="001C5296" w:rsidRPr="007A0504" w:rsidRDefault="001C5296" w:rsidP="00022B03">
      <w:pPr>
        <w:spacing w:line="312" w:lineRule="auto"/>
        <w:rPr>
          <w:color w:val="000000" w:themeColor="text1"/>
          <w:sz w:val="28"/>
          <w:szCs w:val="28"/>
        </w:rPr>
      </w:pPr>
    </w:p>
    <w:p w14:paraId="00D76D19" w14:textId="5115F699" w:rsidR="008C47ED" w:rsidRDefault="002F4704" w:rsidP="00022B03">
      <w:pPr>
        <w:pStyle w:val="Heading1"/>
        <w:spacing w:before="0" w:line="312" w:lineRule="auto"/>
        <w:jc w:val="center"/>
        <w:rPr>
          <w:rFonts w:ascii="Times New Roman" w:hAnsi="Times New Roman" w:cs="Times New Roman"/>
          <w:b/>
          <w:color w:val="000000" w:themeColor="text1"/>
          <w:sz w:val="28"/>
          <w:szCs w:val="28"/>
        </w:rPr>
      </w:pPr>
      <w:r w:rsidRPr="007A0504">
        <w:rPr>
          <w:rFonts w:ascii="Times New Roman" w:hAnsi="Times New Roman" w:cs="Times New Roman"/>
          <w:b/>
          <w:color w:val="000000" w:themeColor="text1"/>
          <w:sz w:val="28"/>
          <w:szCs w:val="28"/>
        </w:rPr>
        <w:t xml:space="preserve">Phụ lục 1. </w:t>
      </w:r>
      <w:r w:rsidR="008C47ED" w:rsidRPr="007A0504">
        <w:rPr>
          <w:rFonts w:ascii="Times New Roman" w:hAnsi="Times New Roman" w:cs="Times New Roman"/>
          <w:b/>
          <w:color w:val="000000" w:themeColor="text1"/>
          <w:sz w:val="28"/>
          <w:szCs w:val="28"/>
        </w:rPr>
        <w:t xml:space="preserve"> ĐÁNH GIÁ TÁC ĐỘNG CỦA THỦ TỤC HÀNH CHÍNH DỰ KIẾN BAN HÀNH MỚI TRONG DỰ THẢO VĂN BẢN</w:t>
      </w:r>
    </w:p>
    <w:p w14:paraId="52A23468" w14:textId="2FFA6D1D" w:rsidR="00A14B0B" w:rsidRDefault="00A14B0B" w:rsidP="00A14B0B">
      <w:pPr>
        <w:jc w:val="center"/>
        <w:rPr>
          <w:i/>
        </w:rPr>
      </w:pPr>
      <w:r w:rsidRPr="00A14B0B">
        <w:rPr>
          <w:i/>
        </w:rPr>
        <w:t>(Kèm theo Báo cáo Đánh giá tác động thủ tục hành chính số        /BC-BTNMT ngày     tháng      năm 2022)</w:t>
      </w:r>
    </w:p>
    <w:p w14:paraId="3538B1D3" w14:textId="77777777" w:rsidR="00A14B0B" w:rsidRPr="00A14B0B" w:rsidRDefault="00A14B0B" w:rsidP="00A14B0B">
      <w:pPr>
        <w:jc w:val="center"/>
        <w:rPr>
          <w:i/>
        </w:rPr>
      </w:pPr>
    </w:p>
    <w:p w14:paraId="6380FEF8" w14:textId="08A7B1C2" w:rsidR="008C47ED" w:rsidRPr="007A0504" w:rsidRDefault="008C47ED" w:rsidP="00022B03">
      <w:pPr>
        <w:spacing w:line="312" w:lineRule="auto"/>
        <w:jc w:val="both"/>
        <w:rPr>
          <w:color w:val="000000" w:themeColor="text1"/>
          <w:sz w:val="28"/>
          <w:szCs w:val="28"/>
        </w:rPr>
      </w:pPr>
      <w:r w:rsidRPr="007A0504">
        <w:rPr>
          <w:b/>
          <w:color w:val="000000" w:themeColor="text1"/>
          <w:sz w:val="28"/>
          <w:szCs w:val="28"/>
        </w:rPr>
        <w:t>Tên dự thảo văn bản:</w:t>
      </w:r>
      <w:r w:rsidRPr="007A0504">
        <w:rPr>
          <w:color w:val="000000" w:themeColor="text1"/>
          <w:sz w:val="28"/>
          <w:szCs w:val="28"/>
        </w:rPr>
        <w:t xml:space="preserve"> </w:t>
      </w:r>
      <w:r w:rsidR="005B396D" w:rsidRPr="007A0504">
        <w:rPr>
          <w:color w:val="000000" w:themeColor="text1"/>
          <w:sz w:val="28"/>
          <w:szCs w:val="28"/>
        </w:rPr>
        <w:t xml:space="preserve">Quyết định </w:t>
      </w:r>
      <w:r w:rsidR="007871B4" w:rsidRPr="007A0504">
        <w:rPr>
          <w:color w:val="000000" w:themeColor="text1"/>
          <w:sz w:val="28"/>
          <w:szCs w:val="28"/>
        </w:rPr>
        <w:t xml:space="preserve">của Thủ tướng Chính phủ </w:t>
      </w:r>
      <w:r w:rsidR="005B396D" w:rsidRPr="007A0504">
        <w:rPr>
          <w:color w:val="000000" w:themeColor="text1"/>
          <w:sz w:val="28"/>
          <w:szCs w:val="28"/>
        </w:rPr>
        <w:t xml:space="preserve">ban hành </w:t>
      </w:r>
      <w:r w:rsidR="00F5681F">
        <w:rPr>
          <w:color w:val="000000" w:themeColor="text1"/>
          <w:sz w:val="28"/>
          <w:szCs w:val="28"/>
        </w:rPr>
        <w:t>Q</w:t>
      </w:r>
      <w:r w:rsidR="005B396D" w:rsidRPr="007A0504">
        <w:rPr>
          <w:color w:val="000000" w:themeColor="text1"/>
          <w:sz w:val="28"/>
          <w:szCs w:val="28"/>
        </w:rPr>
        <w:t>uy định tiêu chí môi trường và việc xác nhận đối với dự án được cấp tín dụng xanh, phát hành trái phiếu xanh</w:t>
      </w:r>
    </w:p>
    <w:p w14:paraId="66C25459" w14:textId="3A5BB9CA" w:rsidR="008C47ED" w:rsidRPr="007A0504" w:rsidRDefault="008C47ED" w:rsidP="00022B03">
      <w:pPr>
        <w:spacing w:line="312" w:lineRule="auto"/>
        <w:rPr>
          <w:color w:val="000000" w:themeColor="text1"/>
          <w:sz w:val="28"/>
          <w:szCs w:val="28"/>
        </w:rPr>
      </w:pPr>
      <w:r w:rsidRPr="007A0504">
        <w:rPr>
          <w:b/>
          <w:color w:val="000000" w:themeColor="text1"/>
          <w:sz w:val="28"/>
          <w:szCs w:val="28"/>
        </w:rPr>
        <w:t xml:space="preserve">THỦ TỤC HÀNH </w:t>
      </w:r>
      <w:r w:rsidRPr="00F5681F">
        <w:rPr>
          <w:b/>
          <w:color w:val="000000" w:themeColor="text1"/>
          <w:sz w:val="28"/>
          <w:szCs w:val="28"/>
        </w:rPr>
        <w:t>CHÍNH:</w:t>
      </w:r>
      <w:r w:rsidRPr="00F5681F">
        <w:rPr>
          <w:color w:val="000000" w:themeColor="text1"/>
          <w:sz w:val="28"/>
          <w:szCs w:val="28"/>
        </w:rPr>
        <w:t xml:space="preserve"> </w:t>
      </w:r>
      <w:r w:rsidR="00BE1F96" w:rsidRPr="00F5681F">
        <w:rPr>
          <w:color w:val="000000" w:themeColor="text1"/>
          <w:sz w:val="28"/>
          <w:szCs w:val="28"/>
        </w:rPr>
        <w:t xml:space="preserve">Xác nhận dự án </w:t>
      </w:r>
      <w:r w:rsidR="00BA61FA" w:rsidRPr="00F5681F">
        <w:rPr>
          <w:color w:val="000000" w:themeColor="text1"/>
          <w:sz w:val="28"/>
          <w:szCs w:val="28"/>
        </w:rPr>
        <w:t xml:space="preserve">đầu tư </w:t>
      </w:r>
      <w:r w:rsidR="00BE1F96" w:rsidRPr="00F5681F">
        <w:rPr>
          <w:color w:val="000000" w:themeColor="text1"/>
          <w:sz w:val="28"/>
          <w:szCs w:val="28"/>
        </w:rPr>
        <w:t>thuộ</w:t>
      </w:r>
      <w:r w:rsidR="007871B4" w:rsidRPr="00F5681F">
        <w:rPr>
          <w:color w:val="000000" w:themeColor="text1"/>
          <w:sz w:val="28"/>
          <w:szCs w:val="28"/>
        </w:rPr>
        <w:t>c d</w:t>
      </w:r>
      <w:r w:rsidR="00BE1F96" w:rsidRPr="00F5681F">
        <w:rPr>
          <w:color w:val="000000" w:themeColor="text1"/>
          <w:sz w:val="28"/>
          <w:szCs w:val="28"/>
        </w:rPr>
        <w:t xml:space="preserve">anh </w:t>
      </w:r>
      <w:r w:rsidR="00BE1F96" w:rsidRPr="007A0504">
        <w:rPr>
          <w:color w:val="000000" w:themeColor="text1"/>
          <w:sz w:val="28"/>
          <w:szCs w:val="28"/>
        </w:rPr>
        <w:t>mục phân loại xanh</w:t>
      </w:r>
    </w:p>
    <w:tbl>
      <w:tblPr>
        <w:tblW w:w="147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firstRow="0" w:lastRow="0" w:firstColumn="0" w:lastColumn="0" w:noHBand="0" w:noVBand="0"/>
      </w:tblPr>
      <w:tblGrid>
        <w:gridCol w:w="4250"/>
        <w:gridCol w:w="10495"/>
      </w:tblGrid>
      <w:tr w:rsidR="002448BF" w:rsidRPr="007A0504" w14:paraId="1C4E9E74" w14:textId="77777777" w:rsidTr="00474416">
        <w:tc>
          <w:tcPr>
            <w:tcW w:w="14745" w:type="dxa"/>
            <w:gridSpan w:val="2"/>
            <w:shd w:val="clear" w:color="auto" w:fill="FFFFFF"/>
          </w:tcPr>
          <w:p w14:paraId="140198C6" w14:textId="55164577" w:rsidR="002448BF" w:rsidRPr="007A0504" w:rsidRDefault="002448BF" w:rsidP="00F5681F">
            <w:pPr>
              <w:spacing w:line="312" w:lineRule="auto"/>
              <w:ind w:left="57" w:right="57"/>
              <w:jc w:val="both"/>
              <w:rPr>
                <w:rFonts w:eastAsia="Calibri"/>
                <w:b/>
                <w:color w:val="000000" w:themeColor="text1"/>
              </w:rPr>
            </w:pPr>
            <w:r w:rsidRPr="007A0504">
              <w:rPr>
                <w:rFonts w:eastAsia="Calibri"/>
                <w:b/>
                <w:color w:val="000000" w:themeColor="text1"/>
              </w:rPr>
              <w:t xml:space="preserve">I. SỰ CẦN THIẾT CỦA QUY ĐỊNH VỀ THỦ TỤC HÀNH CHÍNH TẠI DỰ THẢO </w:t>
            </w:r>
            <w:r w:rsidR="00F5681F">
              <w:rPr>
                <w:rFonts w:eastAsia="Calibri"/>
                <w:b/>
                <w:color w:val="000000" w:themeColor="text1"/>
              </w:rPr>
              <w:t>QUYẾT ĐỊNH</w:t>
            </w:r>
          </w:p>
        </w:tc>
      </w:tr>
      <w:tr w:rsidR="002448BF" w:rsidRPr="007A0504" w14:paraId="052ADFED" w14:textId="77777777" w:rsidTr="00474416">
        <w:tc>
          <w:tcPr>
            <w:tcW w:w="4250" w:type="dxa"/>
            <w:shd w:val="clear" w:color="auto" w:fill="FFFFFF"/>
            <w:vAlign w:val="center"/>
          </w:tcPr>
          <w:p w14:paraId="0F21764D" w14:textId="77777777" w:rsidR="002448BF" w:rsidRPr="007A0504" w:rsidRDefault="002448BF" w:rsidP="00CC5BE5">
            <w:pPr>
              <w:spacing w:line="312" w:lineRule="auto"/>
              <w:ind w:left="57" w:right="57"/>
              <w:jc w:val="both"/>
              <w:rPr>
                <w:rFonts w:eastAsia="Calibri"/>
                <w:bCs/>
                <w:color w:val="000000" w:themeColor="text1"/>
              </w:rPr>
            </w:pPr>
            <w:r w:rsidRPr="007A0504">
              <w:rPr>
                <w:rFonts w:eastAsia="Calibri"/>
                <w:bCs/>
                <w:color w:val="000000" w:themeColor="text1"/>
              </w:rPr>
              <w:t>1. Nội dung cụ thể trong ngành, lĩnh vực mà Nhà nước cần quản lý hoặc các biện pháp có tính chất đặc thù phù hợp với điều kiện phát triển kinh tế - xã hội của địa phương?</w:t>
            </w:r>
          </w:p>
        </w:tc>
        <w:tc>
          <w:tcPr>
            <w:tcW w:w="10495" w:type="dxa"/>
            <w:shd w:val="clear" w:color="auto" w:fill="FFFFFF"/>
          </w:tcPr>
          <w:p w14:paraId="11C41741" w14:textId="216F2145" w:rsidR="002448BF" w:rsidRPr="007A0504" w:rsidRDefault="002448BF" w:rsidP="00022B03">
            <w:pPr>
              <w:tabs>
                <w:tab w:val="left" w:pos="168"/>
              </w:tabs>
              <w:spacing w:line="312" w:lineRule="auto"/>
              <w:ind w:left="57" w:right="57"/>
              <w:jc w:val="both"/>
              <w:rPr>
                <w:rFonts w:eastAsia="Calibri"/>
                <w:color w:val="000000" w:themeColor="text1"/>
              </w:rPr>
            </w:pPr>
            <w:r w:rsidRPr="007A0504">
              <w:rPr>
                <w:rFonts w:eastAsia="Calibri"/>
                <w:color w:val="000000" w:themeColor="text1"/>
              </w:rPr>
              <w:t xml:space="preserve">a) Nội dung cụ thể trong ngành, lĩnh vực mà Nhà nước cần quản lý hoặc các biện pháp có tính chất đặc thù phù hợp với điều kiện phát triển kinh tế - xã hội của địa phương: Xác </w:t>
            </w:r>
            <w:r w:rsidRPr="00F5681F">
              <w:rPr>
                <w:rFonts w:eastAsia="Calibri"/>
                <w:color w:val="000000" w:themeColor="text1"/>
              </w:rPr>
              <w:t xml:space="preserve">nhận </w:t>
            </w:r>
            <w:r w:rsidR="007871B4" w:rsidRPr="00F5681F">
              <w:rPr>
                <w:rFonts w:eastAsia="Calibri"/>
                <w:color w:val="000000" w:themeColor="text1"/>
              </w:rPr>
              <w:t>dự</w:t>
            </w:r>
            <w:r w:rsidR="007871B4" w:rsidRPr="00F5681F">
              <w:rPr>
                <w:rFonts w:eastAsia="Calibri"/>
                <w:color w:val="000000" w:themeColor="text1"/>
                <w:lang w:val="vi-VN"/>
              </w:rPr>
              <w:t xml:space="preserve"> án</w:t>
            </w:r>
            <w:r w:rsidR="00502E81" w:rsidRPr="00F5681F">
              <w:rPr>
                <w:rFonts w:eastAsia="Calibri"/>
                <w:color w:val="000000" w:themeColor="text1"/>
              </w:rPr>
              <w:t xml:space="preserve"> đầu tư</w:t>
            </w:r>
            <w:r w:rsidR="007871B4" w:rsidRPr="00F5681F">
              <w:rPr>
                <w:rFonts w:eastAsia="Calibri"/>
                <w:color w:val="000000" w:themeColor="text1"/>
                <w:lang w:val="vi-VN"/>
              </w:rPr>
              <w:t xml:space="preserve"> thuộc </w:t>
            </w:r>
            <w:r w:rsidR="007871B4" w:rsidRPr="007A0504">
              <w:rPr>
                <w:rFonts w:eastAsia="Calibri"/>
                <w:color w:val="000000" w:themeColor="text1"/>
                <w:lang w:val="vi-VN"/>
              </w:rPr>
              <w:t xml:space="preserve">danh mục phân loại xanh cho các tổ chức, cá nhân, doanh nghiệp có nhu cầu </w:t>
            </w:r>
            <w:r w:rsidR="007871B4" w:rsidRPr="007A0504">
              <w:rPr>
                <w:rFonts w:eastAsia="Calibri"/>
                <w:color w:val="000000" w:themeColor="text1"/>
              </w:rPr>
              <w:t xml:space="preserve">cấp </w:t>
            </w:r>
            <w:r w:rsidRPr="007A0504">
              <w:rPr>
                <w:rFonts w:eastAsia="Calibri"/>
                <w:color w:val="000000" w:themeColor="text1"/>
              </w:rPr>
              <w:t>tín dụng xanh (TDX), phát hành trái phiế</w:t>
            </w:r>
            <w:r w:rsidR="007871B4" w:rsidRPr="007A0504">
              <w:rPr>
                <w:rFonts w:eastAsia="Calibri"/>
                <w:color w:val="000000" w:themeColor="text1"/>
              </w:rPr>
              <w:t xml:space="preserve">u xanh (TPX) </w:t>
            </w:r>
            <w:r w:rsidR="007871B4" w:rsidRPr="007A0504">
              <w:rPr>
                <w:rFonts w:eastAsia="Calibri"/>
                <w:color w:val="000000" w:themeColor="text1"/>
                <w:lang w:val="vi-VN"/>
              </w:rPr>
              <w:t>và muốn hưởng ưu đãi, hỗ trợ của nhà nước về TDX, TPX</w:t>
            </w:r>
            <w:r w:rsidR="007871B4" w:rsidRPr="007A0504">
              <w:rPr>
                <w:rFonts w:eastAsia="Calibri"/>
                <w:color w:val="000000" w:themeColor="text1"/>
              </w:rPr>
              <w:t>.</w:t>
            </w:r>
          </w:p>
          <w:p w14:paraId="2ABCE3B1" w14:textId="77777777" w:rsidR="002448BF" w:rsidRPr="007A0504" w:rsidRDefault="002448BF" w:rsidP="00022B03">
            <w:pPr>
              <w:tabs>
                <w:tab w:val="left" w:pos="168"/>
              </w:tabs>
              <w:spacing w:line="312" w:lineRule="auto"/>
              <w:ind w:left="57" w:right="57"/>
              <w:jc w:val="both"/>
              <w:rPr>
                <w:rFonts w:eastAsia="Calibri"/>
                <w:color w:val="000000" w:themeColor="text1"/>
              </w:rPr>
            </w:pPr>
            <w:r w:rsidRPr="007A0504">
              <w:rPr>
                <w:rFonts w:eastAsia="Calibri"/>
                <w:color w:val="000000" w:themeColor="text1"/>
              </w:rPr>
              <w:t xml:space="preserve">b) Nêu rõ lý do Nhà nước cần quản lý hoặc ban hành các biện pháp có tính chất đặc thù phù hợp với điều kiện phát triển kinh tế - xã hội của địa phương: </w:t>
            </w:r>
          </w:p>
          <w:p w14:paraId="2B77D74B" w14:textId="77777777" w:rsidR="002448BF" w:rsidRPr="007A0504" w:rsidRDefault="002448BF" w:rsidP="00022B03">
            <w:pPr>
              <w:spacing w:line="312" w:lineRule="auto"/>
              <w:ind w:left="57" w:right="57"/>
              <w:jc w:val="both"/>
              <w:rPr>
                <w:rFonts w:eastAsia="Calibri"/>
                <w:color w:val="000000" w:themeColor="text1"/>
              </w:rPr>
            </w:pPr>
            <w:r w:rsidRPr="007A0504">
              <w:rPr>
                <w:rFonts w:eastAsia="Calibri"/>
                <w:color w:val="000000" w:themeColor="text1"/>
              </w:rPr>
              <w:t xml:space="preserve">  - Nhằm tăng cường nguồn lực bảo vệ môi trường, đóng góp cho quá trình chuyển đổi của Việt Nam sang một nền kinh tế có khả năng chống chịu với khí hậu carbon thấp và lành mạnh với môi trường.</w:t>
            </w:r>
          </w:p>
          <w:p w14:paraId="2F8B117E" w14:textId="74C0D8B3" w:rsidR="002448BF" w:rsidRPr="007A0504" w:rsidRDefault="002448BF" w:rsidP="00F35ED4">
            <w:pPr>
              <w:tabs>
                <w:tab w:val="left" w:pos="168"/>
              </w:tabs>
              <w:spacing w:line="312" w:lineRule="auto"/>
              <w:ind w:left="57" w:right="57"/>
              <w:jc w:val="both"/>
              <w:rPr>
                <w:rFonts w:eastAsia="Calibri"/>
                <w:color w:val="000000" w:themeColor="text1"/>
              </w:rPr>
            </w:pPr>
            <w:r w:rsidRPr="007A0504">
              <w:rPr>
                <w:rFonts w:eastAsia="Calibri"/>
                <w:color w:val="000000" w:themeColor="text1"/>
              </w:rPr>
              <w:t xml:space="preserve">- Cần thiết xác nhận để bảo đảm dự án đáp ứng tiêu chí môi trường trước khi phát hành và phù hợp với Quy định tại Điều 155 Nghị định số 08/2022/NĐ-CP về </w:t>
            </w:r>
            <w:r w:rsidR="00F35ED4">
              <w:rPr>
                <w:rFonts w:eastAsia="Calibri"/>
                <w:color w:val="000000" w:themeColor="text1"/>
              </w:rPr>
              <w:t>c</w:t>
            </w:r>
            <w:r w:rsidRPr="007A0504">
              <w:rPr>
                <w:rFonts w:eastAsia="Calibri"/>
                <w:color w:val="000000" w:themeColor="text1"/>
              </w:rPr>
              <w:t>ơ chế khuyến khích cấp TDX.</w:t>
            </w:r>
          </w:p>
        </w:tc>
      </w:tr>
      <w:tr w:rsidR="002448BF" w:rsidRPr="007A0504" w14:paraId="58157A43" w14:textId="77777777" w:rsidTr="00474416">
        <w:tc>
          <w:tcPr>
            <w:tcW w:w="4250" w:type="dxa"/>
            <w:shd w:val="clear" w:color="auto" w:fill="FFFFFF"/>
            <w:vAlign w:val="center"/>
          </w:tcPr>
          <w:p w14:paraId="58DD2FB5" w14:textId="77777777" w:rsidR="002448BF" w:rsidRPr="007A0504" w:rsidRDefault="002448BF" w:rsidP="00CC5BE5">
            <w:pPr>
              <w:spacing w:line="312" w:lineRule="auto"/>
              <w:ind w:left="57" w:right="57"/>
              <w:jc w:val="both"/>
              <w:rPr>
                <w:rFonts w:eastAsia="Calibri"/>
                <w:bCs/>
                <w:color w:val="000000" w:themeColor="text1"/>
              </w:rPr>
            </w:pPr>
            <w:r w:rsidRPr="007A0504">
              <w:rPr>
                <w:rFonts w:eastAsia="Calibri"/>
                <w:bCs/>
                <w:color w:val="000000" w:themeColor="text1"/>
              </w:rPr>
              <w:lastRenderedPageBreak/>
              <w:t>2. Nội dung quyền, nghĩa vụ và lợi ích hợp pháp cụ thể của cá nhân, tổ chức cần được bảo đảm?</w:t>
            </w:r>
          </w:p>
        </w:tc>
        <w:tc>
          <w:tcPr>
            <w:tcW w:w="10495" w:type="dxa"/>
            <w:shd w:val="clear" w:color="auto" w:fill="FFFFFF"/>
          </w:tcPr>
          <w:p w14:paraId="387C1DD4" w14:textId="77777777" w:rsidR="002448BF" w:rsidRPr="007A0504" w:rsidRDefault="002448BF" w:rsidP="00022B03">
            <w:pPr>
              <w:spacing w:line="312" w:lineRule="auto"/>
              <w:ind w:left="57" w:right="57"/>
              <w:jc w:val="both"/>
              <w:rPr>
                <w:rFonts w:eastAsia="Calibri"/>
                <w:color w:val="000000" w:themeColor="text1"/>
              </w:rPr>
            </w:pPr>
            <w:r w:rsidRPr="007A0504">
              <w:rPr>
                <w:rFonts w:eastAsia="Calibri"/>
                <w:color w:val="000000" w:themeColor="text1"/>
              </w:rPr>
              <w:t>a) Nội dung quyền, nghĩa vụ và lợi ích hợp pháp cụ thể của cá nhân, tổ chức cần được bảo đảm:</w:t>
            </w:r>
          </w:p>
          <w:p w14:paraId="0C911726" w14:textId="77777777" w:rsidR="002448BF" w:rsidRPr="007A0504" w:rsidRDefault="002448BF" w:rsidP="00022B03">
            <w:pPr>
              <w:spacing w:line="312" w:lineRule="auto"/>
              <w:ind w:left="57" w:right="57"/>
              <w:jc w:val="both"/>
              <w:rPr>
                <w:rFonts w:eastAsia="Calibri"/>
                <w:color w:val="000000" w:themeColor="text1"/>
              </w:rPr>
            </w:pPr>
            <w:r w:rsidRPr="007A0504">
              <w:rPr>
                <w:rFonts w:eastAsia="Calibri"/>
                <w:b/>
                <w:bCs/>
                <w:color w:val="000000" w:themeColor="text1"/>
              </w:rPr>
              <w:t>- Quyền của cá nhận, tổ chức thực hiện TTHC</w:t>
            </w:r>
            <w:r w:rsidRPr="007A0504">
              <w:rPr>
                <w:rFonts w:eastAsia="Calibri"/>
                <w:color w:val="000000" w:themeColor="text1"/>
              </w:rPr>
              <w:t>: Các dự án hoặc loại hình dự án khi đáp ứng các tiêu chí môi trường theo quy định của pháp luật được tiếp cận nguồn vốn, được nhận ưu đãi hỗ trợ trong quá trình tiếp cận nguồn vốn TDX và huy động nguồn vốn từ việc phát hành TPX</w:t>
            </w:r>
          </w:p>
          <w:p w14:paraId="3531CB12" w14:textId="77777777" w:rsidR="002448BF" w:rsidRPr="007A0504" w:rsidRDefault="002448BF" w:rsidP="00022B03">
            <w:pPr>
              <w:spacing w:line="312" w:lineRule="auto"/>
              <w:ind w:left="57" w:right="57"/>
              <w:jc w:val="both"/>
              <w:rPr>
                <w:rFonts w:eastAsia="Calibri"/>
                <w:color w:val="000000" w:themeColor="text1"/>
              </w:rPr>
            </w:pPr>
            <w:r w:rsidRPr="007A0504">
              <w:rPr>
                <w:rFonts w:eastAsia="Calibri"/>
                <w:b/>
                <w:bCs/>
                <w:color w:val="000000" w:themeColor="text1"/>
              </w:rPr>
              <w:t>- Nghĩa vụ của cá nhân, tổ chức thực hiện TTHC:</w:t>
            </w:r>
            <w:r w:rsidRPr="007A0504">
              <w:rPr>
                <w:rFonts w:eastAsia="Calibri"/>
                <w:color w:val="000000" w:themeColor="text1"/>
              </w:rPr>
              <w:t xml:space="preserve"> Bảo đảm các yêu cầu về bảo vệ môi trường theo đúng Danh mục phân loại xanh và tuân thủ quy định của pháp luật về BVMT. </w:t>
            </w:r>
          </w:p>
          <w:p w14:paraId="52484934" w14:textId="77777777" w:rsidR="002448BF" w:rsidRPr="007A0504" w:rsidRDefault="002448BF" w:rsidP="00022B03">
            <w:pPr>
              <w:spacing w:line="312" w:lineRule="auto"/>
              <w:ind w:left="57" w:right="57"/>
              <w:jc w:val="both"/>
              <w:rPr>
                <w:rFonts w:eastAsia="Calibri"/>
                <w:color w:val="000000" w:themeColor="text1"/>
              </w:rPr>
            </w:pPr>
            <w:r w:rsidRPr="007A0504">
              <w:rPr>
                <w:rFonts w:eastAsia="Calibri"/>
                <w:color w:val="000000" w:themeColor="text1"/>
              </w:rPr>
              <w:t xml:space="preserve">Lý do Nhà nước cần quy định: </w:t>
            </w:r>
          </w:p>
          <w:p w14:paraId="3A2D3DA9" w14:textId="77777777" w:rsidR="002448BF" w:rsidRPr="007A0504" w:rsidRDefault="002448BF" w:rsidP="00022B03">
            <w:pPr>
              <w:spacing w:line="312" w:lineRule="auto"/>
              <w:ind w:left="57" w:right="57"/>
              <w:jc w:val="both"/>
              <w:rPr>
                <w:rFonts w:eastAsia="Calibri"/>
                <w:color w:val="000000" w:themeColor="text1"/>
              </w:rPr>
            </w:pPr>
            <w:r w:rsidRPr="007A0504">
              <w:rPr>
                <w:rFonts w:eastAsia="Calibri"/>
                <w:color w:val="000000" w:themeColor="text1"/>
              </w:rPr>
              <w:t>- Đảm bảo tính minh bạch, đúng mục tiêu đã được nêu tại Điều 149, Điều 150 trong Luật BVMT 2020 về TPX, TDX;</w:t>
            </w:r>
          </w:p>
          <w:p w14:paraId="74A35A34" w14:textId="77777777" w:rsidR="002448BF" w:rsidRPr="007A0504" w:rsidRDefault="002448BF" w:rsidP="00022B03">
            <w:pPr>
              <w:spacing w:line="312" w:lineRule="auto"/>
              <w:ind w:left="57" w:right="57"/>
              <w:jc w:val="both"/>
              <w:rPr>
                <w:rFonts w:eastAsia="Calibri"/>
                <w:color w:val="000000" w:themeColor="text1"/>
              </w:rPr>
            </w:pPr>
            <w:r w:rsidRPr="007A0504">
              <w:rPr>
                <w:rFonts w:eastAsia="Calibri"/>
                <w:color w:val="000000" w:themeColor="text1"/>
              </w:rPr>
              <w:t>- Đảm bảo lợi ích nhà đầu tư mua TPX, các tổ chức tín dụng, chi nhánh ngân hàng nước ngoài tại Việt Nam cho vay ưu đãi;</w:t>
            </w:r>
          </w:p>
          <w:p w14:paraId="39C8669D" w14:textId="77777777" w:rsidR="002448BF" w:rsidRPr="007A0504" w:rsidRDefault="002448BF" w:rsidP="00022B03">
            <w:pPr>
              <w:spacing w:line="312" w:lineRule="auto"/>
              <w:ind w:left="57" w:right="57"/>
              <w:jc w:val="both"/>
              <w:rPr>
                <w:rFonts w:eastAsia="Calibri"/>
                <w:color w:val="000000" w:themeColor="text1"/>
              </w:rPr>
            </w:pPr>
            <w:r w:rsidRPr="007A0504">
              <w:rPr>
                <w:rFonts w:eastAsia="Calibri"/>
                <w:color w:val="000000" w:themeColor="text1"/>
              </w:rPr>
              <w:t>- Đảm bảo quy định ưu đãi hỗ trợ của nhà nước được áp dụng đúng đối tượng, phù hợp với các tiêu chí môi trường.</w:t>
            </w:r>
          </w:p>
        </w:tc>
      </w:tr>
      <w:tr w:rsidR="002448BF" w:rsidRPr="007A0504" w14:paraId="12381218" w14:textId="77777777" w:rsidTr="00474416">
        <w:tc>
          <w:tcPr>
            <w:tcW w:w="4250" w:type="dxa"/>
            <w:shd w:val="clear" w:color="auto" w:fill="FFFFFF"/>
            <w:vAlign w:val="center"/>
          </w:tcPr>
          <w:p w14:paraId="4B004564" w14:textId="77777777" w:rsidR="002448BF" w:rsidRPr="007A0504" w:rsidRDefault="002448BF" w:rsidP="00CC5BE5">
            <w:pPr>
              <w:spacing w:line="312" w:lineRule="auto"/>
              <w:ind w:left="57" w:right="57"/>
              <w:jc w:val="both"/>
              <w:rPr>
                <w:rFonts w:eastAsia="Calibri"/>
                <w:bCs/>
                <w:color w:val="000000" w:themeColor="text1"/>
              </w:rPr>
            </w:pPr>
            <w:r w:rsidRPr="007A0504">
              <w:rPr>
                <w:rFonts w:eastAsia="Calibri"/>
                <w:bCs/>
                <w:color w:val="000000" w:themeColor="text1"/>
              </w:rPr>
              <w:t>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10495" w:type="dxa"/>
            <w:shd w:val="clear" w:color="auto" w:fill="FFFFFF"/>
          </w:tcPr>
          <w:p w14:paraId="6472DA21" w14:textId="77777777" w:rsidR="002448BF" w:rsidRPr="00F35ED4" w:rsidRDefault="002448BF" w:rsidP="00022B03">
            <w:pPr>
              <w:spacing w:line="312" w:lineRule="auto"/>
              <w:ind w:left="57" w:right="57"/>
              <w:jc w:val="both"/>
              <w:rPr>
                <w:rFonts w:eastAsia="Calibri"/>
                <w:color w:val="000000" w:themeColor="text1"/>
              </w:rPr>
            </w:pPr>
            <w:r w:rsidRPr="007A0504">
              <w:rPr>
                <w:rFonts w:eastAsia="Calibri"/>
                <w:color w:val="000000" w:themeColor="text1"/>
              </w:rPr>
              <w:t xml:space="preserve">a) </w:t>
            </w:r>
            <w:r w:rsidRPr="00F35ED4">
              <w:rPr>
                <w:rFonts w:eastAsia="Calibri"/>
                <w:color w:val="000000" w:themeColor="text1"/>
              </w:rPr>
              <w:t xml:space="preserve">Lý do quy định thủ tục hành chính: </w:t>
            </w:r>
          </w:p>
          <w:p w14:paraId="252704CC" w14:textId="481DBACD" w:rsidR="002448BF" w:rsidRPr="00F35ED4" w:rsidRDefault="002448BF" w:rsidP="00022B03">
            <w:pPr>
              <w:spacing w:line="312" w:lineRule="auto"/>
              <w:ind w:left="57" w:right="57"/>
              <w:jc w:val="both"/>
              <w:rPr>
                <w:rFonts w:eastAsia="Calibri"/>
                <w:color w:val="000000" w:themeColor="text1"/>
              </w:rPr>
            </w:pPr>
            <w:r w:rsidRPr="00F35ED4">
              <w:rPr>
                <w:rFonts w:eastAsia="Calibri"/>
                <w:color w:val="000000" w:themeColor="text1"/>
              </w:rPr>
              <w:t xml:space="preserve">- Tạo hành lang pháp lý cần thiết cho cá nhân, tổ chức có nhu cầu xác nhận dự án </w:t>
            </w:r>
            <w:r w:rsidR="00502E81" w:rsidRPr="00F35ED4">
              <w:rPr>
                <w:rFonts w:eastAsia="Calibri"/>
                <w:color w:val="000000" w:themeColor="text1"/>
              </w:rPr>
              <w:t>đầu tư</w:t>
            </w:r>
            <w:r w:rsidRPr="00F35ED4">
              <w:rPr>
                <w:rFonts w:eastAsia="Calibri"/>
                <w:color w:val="000000" w:themeColor="text1"/>
              </w:rPr>
              <w:t xml:space="preserve"> thuộc Danh mục phân loại xanh để được hưởng các chính sách ưu đãi hỗ trợ của Nhà nước trong quá trình tiếp cận nguồn TDX và phát hành TPX. </w:t>
            </w:r>
          </w:p>
          <w:p w14:paraId="64EFD3A9" w14:textId="25588D31" w:rsidR="002448BF" w:rsidRPr="00F35ED4" w:rsidRDefault="002448BF" w:rsidP="00022B03">
            <w:pPr>
              <w:spacing w:line="312" w:lineRule="auto"/>
              <w:ind w:left="57" w:right="57"/>
              <w:jc w:val="both"/>
              <w:rPr>
                <w:rFonts w:eastAsia="Calibri"/>
                <w:color w:val="000000" w:themeColor="text1"/>
              </w:rPr>
            </w:pPr>
            <w:r w:rsidRPr="00F35ED4">
              <w:rPr>
                <w:rFonts w:eastAsia="Calibri"/>
                <w:color w:val="000000" w:themeColor="text1"/>
              </w:rPr>
              <w:t xml:space="preserve">- Thống nhất quy định chung cho cơ quan nhà nước có thẩm quyền trong công tác xác nhận dự án </w:t>
            </w:r>
            <w:r w:rsidR="00502E81" w:rsidRPr="00F35ED4">
              <w:rPr>
                <w:rFonts w:eastAsia="Calibri"/>
                <w:color w:val="000000" w:themeColor="text1"/>
              </w:rPr>
              <w:t xml:space="preserve">đầu tư </w:t>
            </w:r>
            <w:r w:rsidRPr="00F35ED4">
              <w:rPr>
                <w:rFonts w:eastAsia="Calibri"/>
                <w:color w:val="000000" w:themeColor="text1"/>
              </w:rPr>
              <w:t>đáp ứng các tiêu chí về bảo vệ môi trường theo quy định tạ</w:t>
            </w:r>
            <w:r w:rsidR="009841EE" w:rsidRPr="00F35ED4">
              <w:rPr>
                <w:rFonts w:eastAsia="Calibri"/>
                <w:color w:val="000000" w:themeColor="text1"/>
              </w:rPr>
              <w:t>i d</w:t>
            </w:r>
            <w:r w:rsidRPr="00F35ED4">
              <w:rPr>
                <w:rFonts w:eastAsia="Calibri"/>
                <w:color w:val="000000" w:themeColor="text1"/>
              </w:rPr>
              <w:t>anh mục phân loại xanh.</w:t>
            </w:r>
          </w:p>
          <w:p w14:paraId="5F97D428" w14:textId="4FDD0F5A" w:rsidR="002448BF" w:rsidRPr="00F35ED4" w:rsidRDefault="002448BF" w:rsidP="00022B03">
            <w:pPr>
              <w:spacing w:line="312" w:lineRule="auto"/>
              <w:ind w:left="57" w:right="57"/>
              <w:jc w:val="both"/>
              <w:rPr>
                <w:rFonts w:eastAsia="Calibri"/>
                <w:color w:val="000000" w:themeColor="text1"/>
              </w:rPr>
            </w:pPr>
            <w:r w:rsidRPr="00F35ED4">
              <w:rPr>
                <w:rFonts w:eastAsia="Calibri"/>
                <w:color w:val="000000" w:themeColor="text1"/>
              </w:rPr>
              <w:t xml:space="preserve">- Tạo căn cứ giúp tổ chức tín dụng, ngân hàng trong và ngoài nước thẩm định, đánh giá, xác định các loại hình dự án </w:t>
            </w:r>
            <w:r w:rsidR="00502E81" w:rsidRPr="00F35ED4">
              <w:rPr>
                <w:rFonts w:eastAsia="Calibri"/>
                <w:color w:val="000000" w:themeColor="text1"/>
              </w:rPr>
              <w:t>đầu tư</w:t>
            </w:r>
            <w:r w:rsidRPr="00F35ED4">
              <w:rPr>
                <w:rFonts w:eastAsia="Calibri"/>
                <w:color w:val="000000" w:themeColor="text1"/>
              </w:rPr>
              <w:t xml:space="preserve"> đáp ứng các tiêu chí về bảo vệ môi trường theo quy định của pháp luật.</w:t>
            </w:r>
          </w:p>
          <w:p w14:paraId="5EB2F399" w14:textId="238567FD" w:rsidR="002448BF" w:rsidRPr="007A0504" w:rsidRDefault="002448BF" w:rsidP="00437951">
            <w:pPr>
              <w:spacing w:line="312" w:lineRule="auto"/>
              <w:ind w:left="57" w:right="57"/>
              <w:jc w:val="both"/>
              <w:rPr>
                <w:rFonts w:eastAsia="Calibri"/>
                <w:color w:val="000000" w:themeColor="text1"/>
              </w:rPr>
            </w:pPr>
            <w:r w:rsidRPr="00F35ED4">
              <w:rPr>
                <w:rFonts w:eastAsia="Calibri"/>
                <w:color w:val="000000" w:themeColor="text1"/>
              </w:rPr>
              <w:t xml:space="preserve">b) Nêu rõ điều, khoản quy định thủ tục hành </w:t>
            </w:r>
            <w:r w:rsidRPr="007A0504">
              <w:rPr>
                <w:rFonts w:eastAsia="Calibri"/>
                <w:color w:val="000000" w:themeColor="text1"/>
              </w:rPr>
              <w:t xml:space="preserve">chính tại dự án, dự thảo văn bản: Thủ tục hành chính được quy định tại Điều </w:t>
            </w:r>
            <w:r w:rsidR="00437951" w:rsidRPr="007A0504">
              <w:rPr>
                <w:rFonts w:eastAsia="Calibri"/>
                <w:color w:val="000000" w:themeColor="text1"/>
              </w:rPr>
              <w:t>9</w:t>
            </w:r>
            <w:r w:rsidRPr="007A0504">
              <w:rPr>
                <w:rFonts w:eastAsia="Calibri"/>
                <w:color w:val="000000" w:themeColor="text1"/>
              </w:rPr>
              <w:t xml:space="preserve"> của dự thảo Quyết định.</w:t>
            </w:r>
          </w:p>
        </w:tc>
      </w:tr>
      <w:tr w:rsidR="002448BF" w:rsidRPr="007A0504" w14:paraId="616DA80A" w14:textId="77777777" w:rsidTr="00474416">
        <w:tc>
          <w:tcPr>
            <w:tcW w:w="4250" w:type="dxa"/>
            <w:shd w:val="clear" w:color="auto" w:fill="FFFFFF"/>
            <w:vAlign w:val="center"/>
          </w:tcPr>
          <w:p w14:paraId="0C1AF093" w14:textId="77777777" w:rsidR="002448BF" w:rsidRPr="007A0504" w:rsidRDefault="002448BF" w:rsidP="00CC5BE5">
            <w:pPr>
              <w:spacing w:line="312" w:lineRule="auto"/>
              <w:ind w:left="57" w:right="57"/>
              <w:jc w:val="both"/>
              <w:rPr>
                <w:rFonts w:eastAsia="Calibri"/>
                <w:bCs/>
                <w:color w:val="000000" w:themeColor="text1"/>
              </w:rPr>
            </w:pPr>
            <w:r w:rsidRPr="007A0504">
              <w:rPr>
                <w:rFonts w:eastAsia="Calibri"/>
                <w:bCs/>
                <w:color w:val="000000" w:themeColor="text1"/>
              </w:rPr>
              <w:t xml:space="preserve">4. Có biện pháp nào khác có thể sử dụng </w:t>
            </w:r>
            <w:r w:rsidRPr="007A0504">
              <w:rPr>
                <w:rFonts w:eastAsia="Calibri"/>
                <w:bCs/>
                <w:color w:val="000000" w:themeColor="text1"/>
              </w:rPr>
              <w:lastRenderedPageBreak/>
              <w:t>mà không phải bằng quy định thủ tục hành chính không?</w:t>
            </w:r>
          </w:p>
        </w:tc>
        <w:tc>
          <w:tcPr>
            <w:tcW w:w="10495" w:type="dxa"/>
            <w:shd w:val="clear" w:color="auto" w:fill="FFFFFF"/>
          </w:tcPr>
          <w:p w14:paraId="008BE051" w14:textId="2299CAAB" w:rsidR="002448BF" w:rsidRPr="007A0504" w:rsidRDefault="002448BF" w:rsidP="00022B03">
            <w:pPr>
              <w:spacing w:line="312" w:lineRule="auto"/>
              <w:ind w:left="57" w:right="57"/>
              <w:jc w:val="both"/>
              <w:rPr>
                <w:rFonts w:eastAsia="Calibri"/>
                <w:color w:val="000000" w:themeColor="text1"/>
              </w:rPr>
            </w:pPr>
            <w:r w:rsidRPr="007A0504">
              <w:rPr>
                <w:rFonts w:eastAsia="Calibri"/>
                <w:color w:val="000000" w:themeColor="text1"/>
              </w:rPr>
              <w:lastRenderedPageBreak/>
              <w:t xml:space="preserve">Có </w:t>
            </w:r>
            <w:sdt>
              <w:sdtPr>
                <w:rPr>
                  <w:rFonts w:eastAsia="Calibri"/>
                  <w:color w:val="000000" w:themeColor="text1"/>
                </w:rPr>
                <w:id w:val="1336184817"/>
                <w14:checkbox>
                  <w14:checked w14:val="0"/>
                  <w14:checkedState w14:val="2612" w14:font="MS Gothic"/>
                  <w14:uncheckedState w14:val="2610" w14:font="MS Gothic"/>
                </w14:checkbox>
              </w:sdtPr>
              <w:sdtEndPr/>
              <w:sdtContent>
                <w:r w:rsidR="007871B4" w:rsidRPr="007A0504">
                  <w:rPr>
                    <w:rFonts w:ascii="MS Gothic" w:eastAsia="MS Gothic" w:hAnsi="MS Gothic" w:cs="MS Gothic" w:hint="eastAsia"/>
                    <w:color w:val="000000" w:themeColor="text1"/>
                  </w:rPr>
                  <w:t>☐</w:t>
                </w:r>
              </w:sdtContent>
            </w:sdt>
            <w:r w:rsidRPr="007A0504">
              <w:rPr>
                <w:rFonts w:eastAsia="Calibri"/>
                <w:color w:val="000000" w:themeColor="text1"/>
              </w:rPr>
              <w:t>:</w:t>
            </w:r>
          </w:p>
          <w:p w14:paraId="7258ABC6" w14:textId="77777777" w:rsidR="009B4212" w:rsidRPr="007A0504" w:rsidRDefault="002448BF" w:rsidP="00022B03">
            <w:pPr>
              <w:spacing w:line="312" w:lineRule="auto"/>
              <w:ind w:left="57" w:right="57"/>
              <w:jc w:val="both"/>
              <w:rPr>
                <w:rFonts w:eastAsia="Calibri"/>
                <w:color w:val="000000" w:themeColor="text1"/>
              </w:rPr>
            </w:pPr>
            <w:r w:rsidRPr="007A0504">
              <w:rPr>
                <w:rFonts w:eastAsia="Calibri"/>
                <w:color w:val="000000" w:themeColor="text1"/>
              </w:rPr>
              <w:lastRenderedPageBreak/>
              <w:t xml:space="preserve">Nếu Có, nêu rõ biện pháp: </w:t>
            </w:r>
          </w:p>
          <w:p w14:paraId="762EC1F3" w14:textId="05FC669E" w:rsidR="002448BF" w:rsidRPr="007A0504" w:rsidRDefault="002448BF" w:rsidP="00022B03">
            <w:pPr>
              <w:spacing w:line="312" w:lineRule="auto"/>
              <w:ind w:left="57" w:right="57"/>
              <w:jc w:val="both"/>
              <w:rPr>
                <w:rFonts w:eastAsia="Calibri"/>
                <w:color w:val="000000" w:themeColor="text1"/>
              </w:rPr>
            </w:pPr>
            <w:r w:rsidRPr="007A0504">
              <w:rPr>
                <w:rFonts w:eastAsia="Calibri"/>
                <w:color w:val="000000" w:themeColor="text1"/>
              </w:rPr>
              <w:t xml:space="preserve">Không </w:t>
            </w:r>
            <w:sdt>
              <w:sdtPr>
                <w:rPr>
                  <w:rFonts w:eastAsia="Calibri"/>
                  <w:color w:val="000000" w:themeColor="text1"/>
                </w:rPr>
                <w:id w:val="1651240893"/>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w:t>
            </w:r>
          </w:p>
          <w:p w14:paraId="2078ECC9" w14:textId="77777777" w:rsidR="007871B4" w:rsidRPr="007A0504" w:rsidRDefault="002448BF" w:rsidP="00022B03">
            <w:pPr>
              <w:spacing w:line="312" w:lineRule="auto"/>
              <w:ind w:left="57" w:right="57"/>
              <w:jc w:val="both"/>
              <w:rPr>
                <w:rFonts w:eastAsia="Calibri"/>
                <w:color w:val="000000" w:themeColor="text1"/>
              </w:rPr>
            </w:pPr>
            <w:r w:rsidRPr="007A0504">
              <w:rPr>
                <w:rFonts w:eastAsia="Calibri"/>
                <w:color w:val="000000" w:themeColor="text1"/>
              </w:rPr>
              <w:t xml:space="preserve">Nếu Không, nêu rõ lý do: </w:t>
            </w:r>
          </w:p>
          <w:p w14:paraId="7AD378E7" w14:textId="1339673F" w:rsidR="002448BF" w:rsidRPr="007A0504" w:rsidRDefault="007871B4" w:rsidP="00022B03">
            <w:pPr>
              <w:spacing w:line="312" w:lineRule="auto"/>
              <w:ind w:left="57" w:right="57"/>
              <w:jc w:val="both"/>
              <w:rPr>
                <w:rFonts w:eastAsia="Calibri"/>
                <w:color w:val="000000" w:themeColor="text1"/>
              </w:rPr>
            </w:pPr>
            <w:r w:rsidRPr="007A0504">
              <w:rPr>
                <w:rFonts w:eastAsia="Calibri"/>
                <w:color w:val="000000" w:themeColor="text1"/>
              </w:rPr>
              <w:t xml:space="preserve">1. </w:t>
            </w:r>
            <w:r w:rsidR="002448BF" w:rsidRPr="007A0504">
              <w:rPr>
                <w:rFonts w:eastAsia="Calibri"/>
                <w:color w:val="000000" w:themeColor="text1"/>
              </w:rPr>
              <w:t>Việc không thực hiện TTHC này có thể dẫn đến một số rủi ro sau đây:</w:t>
            </w:r>
          </w:p>
          <w:p w14:paraId="1C3A8C11" w14:textId="7AC96A08" w:rsidR="007871B4" w:rsidRPr="007A0504" w:rsidRDefault="007871B4" w:rsidP="00022B03">
            <w:pPr>
              <w:spacing w:line="312" w:lineRule="auto"/>
              <w:ind w:left="57" w:right="57"/>
              <w:jc w:val="both"/>
              <w:rPr>
                <w:rFonts w:eastAsia="Calibri"/>
                <w:color w:val="000000" w:themeColor="text1"/>
              </w:rPr>
            </w:pPr>
            <w:r w:rsidRPr="007A0504">
              <w:rPr>
                <w:rFonts w:eastAsia="Calibri"/>
                <w:color w:val="000000" w:themeColor="text1"/>
              </w:rPr>
              <w:t xml:space="preserve">- </w:t>
            </w:r>
            <w:r w:rsidRPr="007A0504">
              <w:rPr>
                <w:rFonts w:eastAsia="Calibri"/>
                <w:color w:val="000000" w:themeColor="text1"/>
                <w:lang w:val="vi-VN"/>
              </w:rPr>
              <w:t>Các ưu đãi, hỗ trợ của nhà nước có thể cấp cho các dự án không thực sự xanh, không đáp ứng được các tiêu chí môi trường</w:t>
            </w:r>
            <w:r w:rsidRPr="007A0504">
              <w:rPr>
                <w:rFonts w:eastAsia="Calibri"/>
                <w:color w:val="000000" w:themeColor="text1"/>
              </w:rPr>
              <w:t>.</w:t>
            </w:r>
          </w:p>
          <w:p w14:paraId="1DD234A0" w14:textId="77777777" w:rsidR="002448BF" w:rsidRPr="007A0504" w:rsidRDefault="002448BF" w:rsidP="00022B03">
            <w:pPr>
              <w:spacing w:line="312" w:lineRule="auto"/>
              <w:ind w:left="57" w:right="57"/>
              <w:jc w:val="both"/>
              <w:rPr>
                <w:rFonts w:eastAsia="Calibri"/>
                <w:color w:val="000000" w:themeColor="text1"/>
              </w:rPr>
            </w:pPr>
            <w:r w:rsidRPr="007A0504">
              <w:rPr>
                <w:rFonts w:eastAsia="Calibri"/>
                <w:color w:val="000000" w:themeColor="text1"/>
              </w:rPr>
              <w:t xml:space="preserve">- Dòng vốn đầu tư không đáp ứng các mục tiêu về BVMT hoặc mang lại lợi ích môi trường theo quy định tại khoản 1 Điều 149 và khoản 2 Điều 150 Luật Bảo vệ môi trường. </w:t>
            </w:r>
          </w:p>
          <w:p w14:paraId="24399799" w14:textId="77777777" w:rsidR="002448BF" w:rsidRPr="007A0504" w:rsidRDefault="002448BF" w:rsidP="00022B03">
            <w:pPr>
              <w:spacing w:line="312" w:lineRule="auto"/>
              <w:ind w:left="57" w:right="57"/>
              <w:jc w:val="both"/>
              <w:rPr>
                <w:rFonts w:eastAsia="Calibri"/>
                <w:color w:val="000000" w:themeColor="text1"/>
              </w:rPr>
            </w:pPr>
            <w:r w:rsidRPr="007A0504">
              <w:rPr>
                <w:rFonts w:eastAsia="Calibri"/>
                <w:color w:val="000000" w:themeColor="text1"/>
              </w:rPr>
              <w:t>- Không bảo đảm tính minh bạch của thị trường TPX, TDX; ảnh hưởng đến lợi ích của nhà đầu tư, các tổ chức tín dụng, chi nhánh ngân hàng nước ngoài tại Việt Nam.</w:t>
            </w:r>
          </w:p>
          <w:p w14:paraId="598EF75F" w14:textId="6597A539" w:rsidR="002448BF" w:rsidRPr="007A0504" w:rsidRDefault="002448BF" w:rsidP="00022B03">
            <w:pPr>
              <w:spacing w:line="312" w:lineRule="auto"/>
              <w:ind w:left="57" w:right="57"/>
              <w:jc w:val="both"/>
              <w:rPr>
                <w:rFonts w:eastAsia="Calibri"/>
                <w:color w:val="000000" w:themeColor="text1"/>
              </w:rPr>
            </w:pPr>
            <w:r w:rsidRPr="007A0504">
              <w:rPr>
                <w:rFonts w:eastAsia="Calibri"/>
                <w:color w:val="000000" w:themeColor="text1"/>
              </w:rPr>
              <w:t xml:space="preserve">Ngoài ra, việc thực hiện TTHC này là cơ sở pháp lý để thực hiện chính sách ưu đãi, hỗ trợ của nhà nước về tín dụng xanh, trái phiếu xanh theo quy định tại khoản 3 Điều 154 Nghị định </w:t>
            </w:r>
            <w:r w:rsidR="00F35ED4">
              <w:rPr>
                <w:rFonts w:eastAsia="Calibri"/>
                <w:color w:val="000000" w:themeColor="text1"/>
              </w:rPr>
              <w:t xml:space="preserve">số </w:t>
            </w:r>
            <w:r w:rsidRPr="007A0504">
              <w:rPr>
                <w:rFonts w:eastAsia="Calibri"/>
                <w:color w:val="000000" w:themeColor="text1"/>
              </w:rPr>
              <w:t>08/2022/NĐ-CP.</w:t>
            </w:r>
          </w:p>
          <w:p w14:paraId="50798845" w14:textId="199C48D3" w:rsidR="007871B4" w:rsidRPr="007A0504" w:rsidRDefault="007871B4" w:rsidP="00502E81">
            <w:pPr>
              <w:spacing w:line="312" w:lineRule="auto"/>
              <w:ind w:left="57" w:right="57"/>
              <w:jc w:val="both"/>
              <w:rPr>
                <w:rFonts w:eastAsia="Calibri"/>
                <w:color w:val="000000" w:themeColor="text1"/>
                <w:lang w:val="vi-VN"/>
              </w:rPr>
            </w:pPr>
            <w:r w:rsidRPr="007A0504">
              <w:rPr>
                <w:rFonts w:eastAsia="Calibri"/>
                <w:color w:val="000000" w:themeColor="text1"/>
                <w:lang w:val="vi-VN"/>
              </w:rPr>
              <w:t xml:space="preserve">2. Có ý kiến cho rằng có thể tích hợp việc xác nhận dự án thuộc danh mục phân loại xanh trong quá trình thực hiện TTHC thẩm định báo cáo </w:t>
            </w:r>
            <w:r w:rsidR="009841EE" w:rsidRPr="007A0504">
              <w:rPr>
                <w:rFonts w:eastAsia="Calibri"/>
                <w:color w:val="000000" w:themeColor="text1"/>
              </w:rPr>
              <w:t>đánh giá tác động môi trường (</w:t>
            </w:r>
            <w:r w:rsidRPr="007A0504">
              <w:rPr>
                <w:rFonts w:eastAsia="Calibri"/>
                <w:color w:val="000000" w:themeColor="text1"/>
                <w:lang w:val="vi-VN"/>
              </w:rPr>
              <w:t>ĐTM</w:t>
            </w:r>
            <w:r w:rsidR="009841EE" w:rsidRPr="007A0504">
              <w:rPr>
                <w:rFonts w:eastAsia="Calibri"/>
                <w:color w:val="000000" w:themeColor="text1"/>
              </w:rPr>
              <w:t>)</w:t>
            </w:r>
            <w:r w:rsidRPr="007A0504">
              <w:rPr>
                <w:rFonts w:eastAsia="Calibri"/>
                <w:color w:val="000000" w:themeColor="text1"/>
                <w:lang w:val="vi-VN"/>
              </w:rPr>
              <w:t xml:space="preserve"> hoặc TTHC cấp </w:t>
            </w:r>
            <w:r w:rsidR="009841EE" w:rsidRPr="007A0504">
              <w:rPr>
                <w:rFonts w:eastAsia="Calibri"/>
                <w:color w:val="000000" w:themeColor="text1"/>
              </w:rPr>
              <w:t>giấy phép môi trường (</w:t>
            </w:r>
            <w:r w:rsidR="009841EE" w:rsidRPr="007A0504">
              <w:rPr>
                <w:rFonts w:eastAsia="Calibri"/>
                <w:color w:val="000000" w:themeColor="text1"/>
                <w:lang w:val="vi-VN"/>
              </w:rPr>
              <w:t>GPMT</w:t>
            </w:r>
            <w:r w:rsidR="009841EE" w:rsidRPr="007A0504">
              <w:rPr>
                <w:rFonts w:eastAsia="Calibri"/>
                <w:color w:val="000000" w:themeColor="text1"/>
              </w:rPr>
              <w:t>)</w:t>
            </w:r>
            <w:r w:rsidRPr="007A0504">
              <w:rPr>
                <w:rFonts w:eastAsia="Calibri"/>
                <w:color w:val="000000" w:themeColor="text1"/>
                <w:lang w:val="vi-VN"/>
              </w:rPr>
              <w:t>. Tuy nhiên, hiện các TTHC về thẩm định, phê duyệt kết quả thẩm định báo cáo ĐTM hoặc thẩm định, cấp GPMT đã được quy định cụ thể tại Luật BVMT 2020 và Nghị định số 08/2022/NĐ-CP, trong đó không quy định các vấn đề liên quan đến xác nhận dự án</w:t>
            </w:r>
            <w:r w:rsidR="00502E81" w:rsidRPr="007A0504">
              <w:rPr>
                <w:rFonts w:eastAsia="Calibri"/>
                <w:color w:val="000000" w:themeColor="text1"/>
                <w:lang w:val="vi-VN"/>
              </w:rPr>
              <w:t>, hạng mục dự án</w:t>
            </w:r>
            <w:r w:rsidRPr="007A0504">
              <w:rPr>
                <w:rFonts w:eastAsia="Calibri"/>
                <w:color w:val="000000" w:themeColor="text1"/>
                <w:lang w:val="vi-VN"/>
              </w:rPr>
              <w:t xml:space="preserve"> xanh. Ngoài ra, có những dự án, hạng mục dự án không thuộc đối tượng phải lập báo cáo ĐTM hay thực hiện cấp GPMT; cũng như tổ chức, cá nhân có thể đề nghị xác nhận dự án xanh tại các thời điểm khác nhau, không chỉ trong thời điểm thực hiện các TTHC nêu trên</w:t>
            </w:r>
          </w:p>
        </w:tc>
      </w:tr>
      <w:tr w:rsidR="002448BF" w:rsidRPr="007A0504" w14:paraId="5F6C70F1" w14:textId="77777777" w:rsidTr="00474416">
        <w:tc>
          <w:tcPr>
            <w:tcW w:w="14745" w:type="dxa"/>
            <w:gridSpan w:val="2"/>
            <w:shd w:val="clear" w:color="auto" w:fill="FFFFFF"/>
          </w:tcPr>
          <w:p w14:paraId="46D473D4" w14:textId="77777777" w:rsidR="002448BF" w:rsidRPr="007A0504" w:rsidRDefault="002448BF" w:rsidP="00022B03">
            <w:pPr>
              <w:spacing w:line="312" w:lineRule="auto"/>
              <w:ind w:left="57" w:right="57"/>
              <w:jc w:val="both"/>
              <w:rPr>
                <w:rFonts w:eastAsia="Calibri"/>
                <w:b/>
                <w:color w:val="000000" w:themeColor="text1"/>
                <w:lang w:val="vi-VN"/>
              </w:rPr>
            </w:pPr>
            <w:r w:rsidRPr="007A0504">
              <w:rPr>
                <w:rFonts w:eastAsia="Calibri"/>
                <w:b/>
                <w:color w:val="000000" w:themeColor="text1"/>
                <w:lang w:val="vi-VN"/>
              </w:rPr>
              <w:lastRenderedPageBreak/>
              <w:t>II. ĐÁNH GIÁ TÍNH HỢP PHÁP CỦA THỦ TỤC HÀNH CHÍNH</w:t>
            </w:r>
          </w:p>
        </w:tc>
      </w:tr>
      <w:tr w:rsidR="002448BF" w:rsidRPr="007A0504" w14:paraId="2AAB161B" w14:textId="77777777" w:rsidTr="00474416">
        <w:tc>
          <w:tcPr>
            <w:tcW w:w="4250" w:type="dxa"/>
            <w:shd w:val="clear" w:color="auto" w:fill="FFFFFF"/>
            <w:vAlign w:val="center"/>
          </w:tcPr>
          <w:p w14:paraId="5E35C117" w14:textId="77777777" w:rsidR="002448BF" w:rsidRPr="007A0504" w:rsidRDefault="002448BF" w:rsidP="00CC5BE5">
            <w:pPr>
              <w:spacing w:line="312" w:lineRule="auto"/>
              <w:ind w:left="57" w:right="57"/>
              <w:jc w:val="both"/>
              <w:rPr>
                <w:rFonts w:eastAsia="Calibri"/>
                <w:color w:val="000000" w:themeColor="text1"/>
                <w:lang w:val="vi-VN"/>
              </w:rPr>
            </w:pPr>
            <w:r w:rsidRPr="007A0504">
              <w:rPr>
                <w:rFonts w:eastAsia="Calibri"/>
                <w:color w:val="000000" w:themeColor="text1"/>
                <w:lang w:val="vi-VN"/>
              </w:rPr>
              <w:t>1. Có được ban hành theo đúng thẩm quyền không?</w:t>
            </w:r>
          </w:p>
        </w:tc>
        <w:tc>
          <w:tcPr>
            <w:tcW w:w="10495" w:type="dxa"/>
            <w:shd w:val="clear" w:color="auto" w:fill="FFFFFF"/>
          </w:tcPr>
          <w:p w14:paraId="4F3D6CA4" w14:textId="77777777" w:rsidR="002448BF" w:rsidRPr="007A0504" w:rsidRDefault="002448BF" w:rsidP="00022B03">
            <w:pPr>
              <w:spacing w:line="312" w:lineRule="auto"/>
              <w:ind w:left="57" w:right="57"/>
              <w:jc w:val="both"/>
              <w:rPr>
                <w:rFonts w:eastAsia="Calibri"/>
                <w:color w:val="000000" w:themeColor="text1"/>
                <w:lang w:val="vi-VN"/>
              </w:rPr>
            </w:pPr>
            <w:r w:rsidRPr="007A0504">
              <w:rPr>
                <w:rFonts w:eastAsia="Calibri"/>
                <w:color w:val="000000" w:themeColor="text1"/>
                <w:lang w:val="vi-VN"/>
              </w:rPr>
              <w:t xml:space="preserve">Có </w:t>
            </w:r>
            <w:sdt>
              <w:sdtPr>
                <w:rPr>
                  <w:rFonts w:eastAsia="Calibri"/>
                  <w:color w:val="000000" w:themeColor="text1"/>
                  <w:lang w:val="vi-VN"/>
                </w:rPr>
                <w:id w:val="-1740781538"/>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lang w:val="vi-VN"/>
                  </w:rPr>
                  <w:t>☒</w:t>
                </w:r>
              </w:sdtContent>
            </w:sdt>
            <w:r w:rsidRPr="007A0504">
              <w:rPr>
                <w:rFonts w:eastAsia="Calibri"/>
                <w:color w:val="000000" w:themeColor="text1"/>
                <w:lang w:val="vi-VN"/>
              </w:rPr>
              <w:t xml:space="preserve">     Không </w:t>
            </w:r>
            <w:sdt>
              <w:sdtPr>
                <w:rPr>
                  <w:rFonts w:eastAsia="Calibri"/>
                  <w:color w:val="000000" w:themeColor="text1"/>
                  <w:lang w:val="vi-VN"/>
                </w:rPr>
                <w:id w:val="-1966037780"/>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lang w:val="vi-VN"/>
                  </w:rPr>
                  <w:t>☐</w:t>
                </w:r>
              </w:sdtContent>
            </w:sdt>
          </w:p>
          <w:p w14:paraId="027DAEE4" w14:textId="60E2166D" w:rsidR="002448BF" w:rsidRPr="007A0504" w:rsidRDefault="002448BF" w:rsidP="00502E81">
            <w:pPr>
              <w:spacing w:line="312" w:lineRule="auto"/>
              <w:ind w:left="57" w:right="57"/>
              <w:jc w:val="both"/>
              <w:rPr>
                <w:rFonts w:eastAsia="Calibri"/>
                <w:color w:val="000000" w:themeColor="text1"/>
                <w:lang w:val="vi-VN"/>
              </w:rPr>
            </w:pPr>
            <w:r w:rsidRPr="007A0504">
              <w:rPr>
                <w:rFonts w:eastAsia="Calibri"/>
                <w:color w:val="000000" w:themeColor="text1"/>
                <w:lang w:val="vi-VN"/>
              </w:rPr>
              <w:t xml:space="preserve">Nêu rõ lý do: </w:t>
            </w:r>
            <w:r w:rsidR="009B4212" w:rsidRPr="007A0504">
              <w:rPr>
                <w:rFonts w:eastAsia="Calibri"/>
                <w:color w:val="000000" w:themeColor="text1"/>
                <w:lang w:val="vi-VN"/>
              </w:rPr>
              <w:t xml:space="preserve">Thủ tục hành chính được xây dựng phù hợp với pháp chế xã hội chủ nghĩa, phù hợp với luật pháp hiện hành của Nhà nước. </w:t>
            </w:r>
            <w:r w:rsidRPr="007A0504">
              <w:rPr>
                <w:rFonts w:eastAsia="Calibri"/>
                <w:color w:val="000000" w:themeColor="text1"/>
                <w:lang w:val="vi-VN"/>
              </w:rPr>
              <w:t xml:space="preserve">Thủ tục hành chính được ban hành theo đúng quy định tại Điều 154 Nghị </w:t>
            </w:r>
            <w:r w:rsidRPr="007A0504">
              <w:rPr>
                <w:rFonts w:eastAsia="Calibri"/>
                <w:color w:val="000000" w:themeColor="text1"/>
                <w:lang w:val="vi-VN"/>
              </w:rPr>
              <w:lastRenderedPageBreak/>
              <w:t>định số 08/NĐ-CP/2022 ngày 10/1/2022 về hướng dẫn Luật Bảo vệ môi trường 2020</w:t>
            </w:r>
            <w:r w:rsidR="007871B4" w:rsidRPr="007A0504">
              <w:rPr>
                <w:rFonts w:eastAsia="Calibri"/>
                <w:color w:val="000000" w:themeColor="text1"/>
                <w:lang w:val="vi-VN"/>
              </w:rPr>
              <w:t>.</w:t>
            </w:r>
          </w:p>
        </w:tc>
      </w:tr>
      <w:tr w:rsidR="002448BF" w:rsidRPr="007A0504" w14:paraId="7BCF1D75" w14:textId="77777777" w:rsidTr="00474416">
        <w:tc>
          <w:tcPr>
            <w:tcW w:w="4250" w:type="dxa"/>
            <w:shd w:val="clear" w:color="auto" w:fill="FFFFFF"/>
            <w:vAlign w:val="center"/>
          </w:tcPr>
          <w:p w14:paraId="007BC2E9" w14:textId="77777777" w:rsidR="002448BF" w:rsidRPr="007A0504" w:rsidRDefault="002448BF" w:rsidP="00CC5BE5">
            <w:pPr>
              <w:spacing w:line="312" w:lineRule="auto"/>
              <w:ind w:left="57" w:right="57"/>
              <w:jc w:val="both"/>
              <w:rPr>
                <w:rFonts w:eastAsia="Calibri"/>
                <w:color w:val="000000" w:themeColor="text1"/>
                <w:lang w:val="vi-VN"/>
              </w:rPr>
            </w:pPr>
            <w:r w:rsidRPr="007A0504">
              <w:rPr>
                <w:rFonts w:eastAsia="Calibri"/>
                <w:color w:val="000000" w:themeColor="text1"/>
                <w:lang w:val="vi-VN"/>
              </w:rPr>
              <w:lastRenderedPageBreak/>
              <w:t>2. Có mâu thuẫn, chồng chéo hoặc không phù hợp, thống nhất với quy định tại các văn bản khác không?</w:t>
            </w:r>
          </w:p>
        </w:tc>
        <w:tc>
          <w:tcPr>
            <w:tcW w:w="10495" w:type="dxa"/>
            <w:shd w:val="clear" w:color="auto" w:fill="FFFFFF"/>
          </w:tcPr>
          <w:p w14:paraId="26F1187F" w14:textId="77777777" w:rsidR="002448BF" w:rsidRPr="007A0504" w:rsidRDefault="002448BF" w:rsidP="00022B03">
            <w:pPr>
              <w:spacing w:line="312" w:lineRule="auto"/>
              <w:ind w:left="57" w:right="57"/>
              <w:jc w:val="both"/>
              <w:rPr>
                <w:rFonts w:eastAsia="Calibri"/>
                <w:color w:val="000000" w:themeColor="text1"/>
                <w:lang w:val="vi-VN"/>
              </w:rPr>
            </w:pPr>
            <w:r w:rsidRPr="007A0504">
              <w:rPr>
                <w:rFonts w:eastAsia="Calibri"/>
                <w:color w:val="000000" w:themeColor="text1"/>
                <w:lang w:val="vi-VN"/>
              </w:rPr>
              <w:t xml:space="preserve">- Với văn bản của cơ quan nhà nước cấp trên: Có </w:t>
            </w:r>
            <w:sdt>
              <w:sdtPr>
                <w:rPr>
                  <w:rFonts w:eastAsia="Calibri"/>
                  <w:color w:val="000000" w:themeColor="text1"/>
                  <w:lang w:val="vi-VN"/>
                </w:rPr>
                <w:id w:val="1637687443"/>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lang w:val="vi-VN"/>
                  </w:rPr>
                  <w:t>☐</w:t>
                </w:r>
              </w:sdtContent>
            </w:sdt>
            <w:r w:rsidRPr="007A0504">
              <w:rPr>
                <w:rFonts w:eastAsia="Calibri"/>
                <w:color w:val="000000" w:themeColor="text1"/>
                <w:lang w:val="vi-VN"/>
              </w:rPr>
              <w:t xml:space="preserve">     Không </w:t>
            </w:r>
            <w:sdt>
              <w:sdtPr>
                <w:rPr>
                  <w:rFonts w:eastAsia="Calibri"/>
                  <w:color w:val="000000" w:themeColor="text1"/>
                  <w:lang w:val="vi-VN"/>
                </w:rPr>
                <w:id w:val="96763418"/>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lang w:val="vi-VN"/>
                  </w:rPr>
                  <w:t>☒</w:t>
                </w:r>
              </w:sdtContent>
            </w:sdt>
            <w:r w:rsidRPr="007A0504">
              <w:rPr>
                <w:rFonts w:eastAsia="Calibri"/>
                <w:color w:val="000000" w:themeColor="text1"/>
                <w:lang w:val="vi-VN"/>
              </w:rPr>
              <w:t xml:space="preserve"> </w:t>
            </w:r>
          </w:p>
          <w:p w14:paraId="0A458E4B" w14:textId="77777777" w:rsidR="002448BF" w:rsidRPr="007A0504" w:rsidRDefault="002448BF" w:rsidP="00022B03">
            <w:pPr>
              <w:spacing w:line="312" w:lineRule="auto"/>
              <w:ind w:left="57" w:right="57"/>
              <w:jc w:val="both"/>
              <w:rPr>
                <w:rFonts w:eastAsia="Calibri"/>
                <w:color w:val="000000" w:themeColor="text1"/>
                <w:lang w:val="vi-VN"/>
              </w:rPr>
            </w:pPr>
            <w:r w:rsidRPr="007A0504">
              <w:rPr>
                <w:rFonts w:eastAsia="Calibri"/>
                <w:color w:val="000000" w:themeColor="text1"/>
                <w:lang w:val="vi-VN"/>
              </w:rPr>
              <w:t>Nếu Có, đề nghị nêu rõ:</w:t>
            </w:r>
          </w:p>
          <w:p w14:paraId="29707D2C" w14:textId="05E5E909" w:rsidR="002448BF" w:rsidRPr="007A0504" w:rsidRDefault="002448BF" w:rsidP="00022B03">
            <w:pPr>
              <w:spacing w:line="312" w:lineRule="auto"/>
              <w:ind w:left="57" w:right="57"/>
              <w:jc w:val="both"/>
              <w:rPr>
                <w:rFonts w:eastAsia="Calibri"/>
                <w:color w:val="000000" w:themeColor="text1"/>
                <w:lang w:val="vi-VN"/>
              </w:rPr>
            </w:pPr>
            <w:r w:rsidRPr="007A0504">
              <w:rPr>
                <w:rFonts w:eastAsia="Calibri"/>
                <w:color w:val="000000" w:themeColor="text1"/>
                <w:lang w:val="vi-VN"/>
              </w:rPr>
              <w:t>+ Tên bộ phận tạo thành: ………………………………………………</w:t>
            </w:r>
            <w:r w:rsidR="00AF05CA" w:rsidRPr="007A0504">
              <w:rPr>
                <w:rFonts w:eastAsia="Calibri"/>
                <w:color w:val="000000" w:themeColor="text1"/>
                <w:lang w:val="vi-VN"/>
              </w:rPr>
              <w:t>…………………………………</w:t>
            </w:r>
          </w:p>
          <w:p w14:paraId="60997352" w14:textId="077708B4" w:rsidR="002448BF" w:rsidRPr="007A0504" w:rsidRDefault="002448BF" w:rsidP="00022B03">
            <w:pPr>
              <w:spacing w:line="312" w:lineRule="auto"/>
              <w:ind w:left="57" w:right="57"/>
              <w:jc w:val="both"/>
              <w:rPr>
                <w:rFonts w:eastAsia="Calibri"/>
                <w:color w:val="000000" w:themeColor="text1"/>
                <w:lang w:val="vi-VN"/>
              </w:rPr>
            </w:pPr>
            <w:r w:rsidRPr="007A0504">
              <w:rPr>
                <w:rFonts w:eastAsia="Calibri"/>
                <w:color w:val="000000" w:themeColor="text1"/>
                <w:lang w:val="vi-VN"/>
              </w:rPr>
              <w:t>+ Nêu rõ điều, Khoản, tên văn bản tương ứng: …………………………………………………………</w:t>
            </w:r>
            <w:r w:rsidR="00AF05CA" w:rsidRPr="007A0504">
              <w:rPr>
                <w:rFonts w:eastAsia="Calibri"/>
                <w:color w:val="000000" w:themeColor="text1"/>
                <w:lang w:val="vi-VN"/>
              </w:rPr>
              <w:t>….</w:t>
            </w:r>
            <w:r w:rsidR="00F62DED" w:rsidRPr="007A0504">
              <w:rPr>
                <w:rFonts w:eastAsia="Calibri"/>
                <w:color w:val="000000" w:themeColor="text1"/>
                <w:lang w:val="vi-VN"/>
              </w:rPr>
              <w:br/>
              <w:t>…………………………………………………………………………………………………………………………………………</w:t>
            </w:r>
            <w:r w:rsidR="00AF05CA" w:rsidRPr="007A0504">
              <w:rPr>
                <w:rFonts w:eastAsia="Calibri"/>
                <w:color w:val="000000" w:themeColor="text1"/>
                <w:lang w:val="vi-VN"/>
              </w:rPr>
              <w:t>…………………………………………………………………………………</w:t>
            </w:r>
          </w:p>
          <w:p w14:paraId="00E7A485" w14:textId="51BD6BCA" w:rsidR="002448BF" w:rsidRPr="007A0504" w:rsidRDefault="002448BF" w:rsidP="00F62DED">
            <w:pPr>
              <w:spacing w:line="312" w:lineRule="auto"/>
              <w:ind w:left="57" w:right="57"/>
              <w:jc w:val="both"/>
              <w:rPr>
                <w:rFonts w:eastAsia="Calibri"/>
                <w:color w:val="000000" w:themeColor="text1"/>
                <w:lang w:val="vi-VN"/>
              </w:rPr>
            </w:pPr>
            <w:r w:rsidRPr="007A0504">
              <w:rPr>
                <w:rFonts w:eastAsia="Calibri"/>
                <w:color w:val="000000" w:themeColor="text1"/>
                <w:lang w:val="vi-VN"/>
              </w:rPr>
              <w:t>+ Đề xuất cách thức giải quyết để đảm bảo tính thống nhất, đồng bộ của hệ thống pháp luật hoặc lý do vẫn quy định như tại dự án, dự thảo ………………………………………………………………………</w:t>
            </w:r>
            <w:r w:rsidR="00F62DED" w:rsidRPr="007A0504">
              <w:rPr>
                <w:rFonts w:eastAsia="Calibri"/>
                <w:color w:val="000000" w:themeColor="text1"/>
                <w:lang w:val="vi-VN"/>
              </w:rPr>
              <w:br/>
              <w:t>………………………………………………………………………………………………………………</w:t>
            </w:r>
          </w:p>
          <w:p w14:paraId="519F4633" w14:textId="77777777" w:rsidR="002448BF" w:rsidRPr="007A0504" w:rsidRDefault="002448BF" w:rsidP="00022B03">
            <w:pPr>
              <w:spacing w:line="312" w:lineRule="auto"/>
              <w:ind w:left="57" w:right="57"/>
              <w:jc w:val="both"/>
              <w:rPr>
                <w:rFonts w:eastAsia="Calibri"/>
                <w:color w:val="000000" w:themeColor="text1"/>
                <w:lang w:val="vi-VN"/>
              </w:rPr>
            </w:pPr>
            <w:r w:rsidRPr="007A0504">
              <w:rPr>
                <w:rFonts w:eastAsia="Calibri"/>
                <w:color w:val="000000" w:themeColor="text1"/>
                <w:lang w:val="vi-VN"/>
              </w:rPr>
              <w:t>Nếu Có, đề nghị nêu rõ:</w:t>
            </w:r>
          </w:p>
          <w:p w14:paraId="66550218" w14:textId="77777777" w:rsidR="002448BF" w:rsidRPr="007A0504" w:rsidRDefault="002448BF" w:rsidP="00022B03">
            <w:pPr>
              <w:spacing w:line="312" w:lineRule="auto"/>
              <w:ind w:left="57" w:right="57"/>
              <w:jc w:val="both"/>
              <w:rPr>
                <w:rFonts w:eastAsia="Calibri"/>
                <w:color w:val="000000" w:themeColor="text1"/>
                <w:lang w:val="vi-VN"/>
              </w:rPr>
            </w:pPr>
            <w:r w:rsidRPr="007A0504">
              <w:rPr>
                <w:rFonts w:eastAsia="Calibri"/>
                <w:color w:val="000000" w:themeColor="text1"/>
                <w:lang w:val="vi-VN"/>
              </w:rPr>
              <w:t xml:space="preserve">+ Tên bộ phận tạo thành: </w:t>
            </w:r>
          </w:p>
          <w:p w14:paraId="663E49C7" w14:textId="2BFA4D84" w:rsidR="002448BF" w:rsidRPr="007A0504" w:rsidRDefault="002448BF" w:rsidP="00022B03">
            <w:pPr>
              <w:spacing w:line="312" w:lineRule="auto"/>
              <w:ind w:left="57" w:right="57"/>
              <w:jc w:val="both"/>
              <w:rPr>
                <w:rFonts w:eastAsia="Calibri"/>
                <w:color w:val="000000" w:themeColor="text1"/>
                <w:lang w:val="vi-VN"/>
              </w:rPr>
            </w:pPr>
            <w:r w:rsidRPr="007A0504">
              <w:rPr>
                <w:rFonts w:eastAsia="Calibri"/>
                <w:color w:val="000000" w:themeColor="text1"/>
                <w:lang w:val="vi-VN"/>
              </w:rPr>
              <w:t xml:space="preserve">- Với điều ước quốc tế có liên quan mà </w:t>
            </w:r>
            <w:r w:rsidR="00F35ED4">
              <w:rPr>
                <w:rFonts w:eastAsia="Calibri"/>
                <w:color w:val="000000" w:themeColor="text1"/>
              </w:rPr>
              <w:t xml:space="preserve">nước </w:t>
            </w:r>
            <w:r w:rsidRPr="007A0504">
              <w:rPr>
                <w:rFonts w:eastAsia="Calibri"/>
                <w:color w:val="000000" w:themeColor="text1"/>
                <w:lang w:val="vi-VN"/>
              </w:rPr>
              <w:t xml:space="preserve">CHXHCN Việt Nam là thành viên: Có </w:t>
            </w:r>
            <w:sdt>
              <w:sdtPr>
                <w:rPr>
                  <w:rFonts w:eastAsia="Calibri"/>
                  <w:color w:val="000000" w:themeColor="text1"/>
                  <w:lang w:val="vi-VN"/>
                </w:rPr>
                <w:id w:val="-288517117"/>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lang w:val="vi-VN"/>
                  </w:rPr>
                  <w:t>☐</w:t>
                </w:r>
              </w:sdtContent>
            </w:sdt>
            <w:r w:rsidRPr="007A0504">
              <w:rPr>
                <w:rFonts w:eastAsia="Calibri"/>
                <w:color w:val="000000" w:themeColor="text1"/>
                <w:lang w:val="vi-VN"/>
              </w:rPr>
              <w:t xml:space="preserve">     Không </w:t>
            </w:r>
            <w:sdt>
              <w:sdtPr>
                <w:rPr>
                  <w:rFonts w:eastAsia="Calibri"/>
                  <w:color w:val="000000" w:themeColor="text1"/>
                  <w:lang w:val="vi-VN"/>
                </w:rPr>
                <w:id w:val="-1740636736"/>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lang w:val="vi-VN"/>
                  </w:rPr>
                  <w:t>☒</w:t>
                </w:r>
              </w:sdtContent>
            </w:sdt>
          </w:p>
          <w:p w14:paraId="7EA1492E" w14:textId="77777777" w:rsidR="002448BF" w:rsidRPr="007A0504" w:rsidRDefault="002448BF" w:rsidP="00022B03">
            <w:pPr>
              <w:spacing w:line="312" w:lineRule="auto"/>
              <w:ind w:left="57" w:right="57"/>
              <w:jc w:val="both"/>
              <w:rPr>
                <w:rFonts w:eastAsia="Calibri"/>
                <w:color w:val="000000" w:themeColor="text1"/>
                <w:lang w:val="vi-VN"/>
              </w:rPr>
            </w:pPr>
            <w:r w:rsidRPr="007A0504">
              <w:rPr>
                <w:rFonts w:eastAsia="Calibri"/>
                <w:color w:val="000000" w:themeColor="text1"/>
                <w:lang w:val="vi-VN"/>
              </w:rPr>
              <w:t>Nếu Có, đề nghị nêu rõ:</w:t>
            </w:r>
          </w:p>
          <w:p w14:paraId="0C816D83" w14:textId="3D7306F6" w:rsidR="002448BF" w:rsidRPr="007A0504" w:rsidRDefault="002448BF" w:rsidP="00022B03">
            <w:pPr>
              <w:spacing w:line="312" w:lineRule="auto"/>
              <w:ind w:left="57" w:right="57"/>
              <w:jc w:val="both"/>
              <w:rPr>
                <w:rFonts w:eastAsia="Calibri"/>
                <w:color w:val="000000" w:themeColor="text1"/>
                <w:lang w:val="vi-VN"/>
              </w:rPr>
            </w:pPr>
            <w:r w:rsidRPr="007A0504">
              <w:rPr>
                <w:rFonts w:eastAsia="Calibri"/>
                <w:color w:val="000000" w:themeColor="text1"/>
                <w:lang w:val="vi-VN"/>
              </w:rPr>
              <w:t>+ Tên bộ phận tạo thành: ………………………………………………</w:t>
            </w:r>
            <w:r w:rsidR="00AF05CA" w:rsidRPr="007A0504">
              <w:rPr>
                <w:rFonts w:eastAsia="Calibri"/>
                <w:color w:val="000000" w:themeColor="text1"/>
                <w:lang w:val="vi-VN"/>
              </w:rPr>
              <w:t>…………………………………</w:t>
            </w:r>
          </w:p>
          <w:p w14:paraId="776F3238" w14:textId="034DE572" w:rsidR="002448BF" w:rsidRPr="007A0504" w:rsidRDefault="002448BF" w:rsidP="00022B03">
            <w:pPr>
              <w:spacing w:line="312" w:lineRule="auto"/>
              <w:ind w:left="57" w:right="57"/>
              <w:jc w:val="both"/>
              <w:rPr>
                <w:rFonts w:eastAsia="Calibri"/>
                <w:color w:val="000000" w:themeColor="text1"/>
                <w:lang w:val="vi-VN"/>
              </w:rPr>
            </w:pPr>
            <w:r w:rsidRPr="007A0504">
              <w:rPr>
                <w:rFonts w:eastAsia="Calibri"/>
                <w:color w:val="000000" w:themeColor="text1"/>
                <w:lang w:val="vi-VN"/>
              </w:rPr>
              <w:t>+ Nêu rõ điều, khoản, điều ước quốc tế tương ứng: ………………………………………………………</w:t>
            </w:r>
            <w:r w:rsidR="00AF05CA" w:rsidRPr="007A0504">
              <w:rPr>
                <w:rFonts w:eastAsia="Calibri"/>
                <w:color w:val="000000" w:themeColor="text1"/>
                <w:lang w:val="vi-VN"/>
              </w:rPr>
              <w:t>.</w:t>
            </w:r>
          </w:p>
          <w:p w14:paraId="4B4D9EBA" w14:textId="3863DB5C" w:rsidR="002448BF" w:rsidRPr="007A0504" w:rsidRDefault="002448BF" w:rsidP="00022B03">
            <w:pPr>
              <w:spacing w:line="312" w:lineRule="auto"/>
              <w:ind w:left="57" w:right="57"/>
              <w:jc w:val="both"/>
              <w:rPr>
                <w:rFonts w:eastAsia="Calibri"/>
                <w:color w:val="000000" w:themeColor="text1"/>
                <w:lang w:val="vi-VN"/>
              </w:rPr>
            </w:pPr>
            <w:r w:rsidRPr="007A0504">
              <w:rPr>
                <w:rFonts w:eastAsia="Calibri"/>
                <w:color w:val="000000" w:themeColor="text1"/>
                <w:lang w:val="vi-VN"/>
              </w:rPr>
              <w:t>+ Đề xuất cách thức giải quyết để đảm bảo tính tương thích với điều ước quốc tế hoặc lý do vẫn quy định như tại dự án, dự thảo ……………………………………………………………………</w:t>
            </w:r>
            <w:r w:rsidR="00AF05CA" w:rsidRPr="007A0504">
              <w:rPr>
                <w:rFonts w:eastAsia="Calibri"/>
                <w:color w:val="000000" w:themeColor="text1"/>
                <w:lang w:val="vi-VN"/>
              </w:rPr>
              <w:t>…………</w:t>
            </w:r>
            <w:r w:rsidR="00F62DED" w:rsidRPr="007A0504">
              <w:rPr>
                <w:rFonts w:eastAsia="Calibri"/>
                <w:color w:val="000000" w:themeColor="text1"/>
                <w:lang w:val="vi-VN"/>
              </w:rPr>
              <w:br/>
              <w:t>………………………………………………………………………………………………………………</w:t>
            </w:r>
          </w:p>
        </w:tc>
      </w:tr>
      <w:tr w:rsidR="002448BF" w:rsidRPr="007A0504" w14:paraId="3ED4FA29" w14:textId="77777777" w:rsidTr="00474416">
        <w:tc>
          <w:tcPr>
            <w:tcW w:w="14745" w:type="dxa"/>
            <w:gridSpan w:val="2"/>
            <w:shd w:val="clear" w:color="auto" w:fill="FFFFFF"/>
          </w:tcPr>
          <w:p w14:paraId="53AA142E" w14:textId="77777777" w:rsidR="002448BF" w:rsidRPr="007A0504" w:rsidRDefault="002448BF" w:rsidP="00022B03">
            <w:pPr>
              <w:spacing w:line="312" w:lineRule="auto"/>
              <w:ind w:left="57" w:right="57"/>
              <w:jc w:val="both"/>
              <w:rPr>
                <w:rFonts w:eastAsia="Calibri"/>
                <w:b/>
                <w:color w:val="000000" w:themeColor="text1"/>
                <w:lang w:val="vi-VN"/>
              </w:rPr>
            </w:pPr>
            <w:r w:rsidRPr="007A0504">
              <w:rPr>
                <w:rFonts w:eastAsia="Calibri"/>
                <w:b/>
                <w:color w:val="000000" w:themeColor="text1"/>
                <w:lang w:val="vi-VN"/>
              </w:rPr>
              <w:t>III. ĐÁNH GIÁ TÍNH HỢP LÝ CỦA THỦ TỤC HÀNH CHÍNH</w:t>
            </w:r>
          </w:p>
        </w:tc>
      </w:tr>
      <w:tr w:rsidR="002448BF" w:rsidRPr="007A0504" w14:paraId="575A52D3" w14:textId="77777777" w:rsidTr="00474416">
        <w:tc>
          <w:tcPr>
            <w:tcW w:w="14745" w:type="dxa"/>
            <w:gridSpan w:val="2"/>
            <w:shd w:val="clear" w:color="auto" w:fill="FFFFFF"/>
          </w:tcPr>
          <w:p w14:paraId="0B8DBB62" w14:textId="77777777" w:rsidR="002448BF" w:rsidRPr="007A0504" w:rsidRDefault="002448BF" w:rsidP="00022B03">
            <w:pPr>
              <w:spacing w:line="312" w:lineRule="auto"/>
              <w:ind w:left="57" w:right="57"/>
              <w:jc w:val="both"/>
              <w:rPr>
                <w:rFonts w:eastAsia="Calibri"/>
                <w:b/>
                <w:color w:val="000000" w:themeColor="text1"/>
                <w:lang w:val="vi-VN"/>
              </w:rPr>
            </w:pPr>
            <w:r w:rsidRPr="007A0504">
              <w:rPr>
                <w:rFonts w:eastAsia="Calibri"/>
                <w:b/>
                <w:color w:val="000000" w:themeColor="text1"/>
                <w:lang w:val="vi-VN"/>
              </w:rPr>
              <w:t>1. Tên thủ tục hành chính</w:t>
            </w:r>
          </w:p>
        </w:tc>
      </w:tr>
      <w:tr w:rsidR="002448BF" w:rsidRPr="007A0504" w14:paraId="36DFC6B7" w14:textId="77777777" w:rsidTr="00474416">
        <w:tc>
          <w:tcPr>
            <w:tcW w:w="4250" w:type="dxa"/>
            <w:shd w:val="clear" w:color="auto" w:fill="FFFFFF"/>
            <w:vAlign w:val="center"/>
          </w:tcPr>
          <w:p w14:paraId="3F2859A5" w14:textId="77777777" w:rsidR="002448BF" w:rsidRPr="007A0504" w:rsidRDefault="002448BF" w:rsidP="00CC5BE5">
            <w:pPr>
              <w:spacing w:line="312" w:lineRule="auto"/>
              <w:ind w:left="57" w:right="57"/>
              <w:jc w:val="both"/>
              <w:rPr>
                <w:rFonts w:eastAsia="Calibri"/>
                <w:color w:val="000000" w:themeColor="text1"/>
                <w:lang w:val="vi-VN"/>
              </w:rPr>
            </w:pPr>
            <w:r w:rsidRPr="007A0504">
              <w:rPr>
                <w:rFonts w:eastAsia="Calibri"/>
                <w:color w:val="000000" w:themeColor="text1"/>
                <w:lang w:val="vi-VN"/>
              </w:rPr>
              <w:t>Có được quy định rõ ràng, cụ thể và phù hợp không?</w:t>
            </w:r>
          </w:p>
        </w:tc>
        <w:tc>
          <w:tcPr>
            <w:tcW w:w="10495" w:type="dxa"/>
            <w:shd w:val="clear" w:color="auto" w:fill="FFFFFF"/>
          </w:tcPr>
          <w:p w14:paraId="0A03E57D" w14:textId="77777777" w:rsidR="002448BF" w:rsidRPr="007A0504" w:rsidRDefault="002448BF" w:rsidP="00022B03">
            <w:pPr>
              <w:tabs>
                <w:tab w:val="left" w:pos="144"/>
              </w:tabs>
              <w:spacing w:line="312" w:lineRule="auto"/>
              <w:ind w:left="57" w:right="57"/>
              <w:jc w:val="both"/>
              <w:rPr>
                <w:rFonts w:eastAsia="Calibri"/>
                <w:color w:val="000000" w:themeColor="text1"/>
                <w:lang w:val="vi-VN"/>
              </w:rPr>
            </w:pPr>
            <w:r w:rsidRPr="007A0504">
              <w:rPr>
                <w:rFonts w:eastAsia="Calibri"/>
                <w:color w:val="000000" w:themeColor="text1"/>
                <w:lang w:val="vi-VN"/>
              </w:rPr>
              <w:t xml:space="preserve">Có </w:t>
            </w:r>
            <w:sdt>
              <w:sdtPr>
                <w:rPr>
                  <w:rFonts w:eastAsia="Calibri"/>
                  <w:color w:val="000000" w:themeColor="text1"/>
                  <w:lang w:val="vi-VN"/>
                </w:rPr>
                <w:id w:val="780929865"/>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lang w:val="vi-VN"/>
                  </w:rPr>
                  <w:t>☒</w:t>
                </w:r>
              </w:sdtContent>
            </w:sdt>
            <w:r w:rsidRPr="007A0504">
              <w:rPr>
                <w:rFonts w:eastAsia="Calibri"/>
                <w:color w:val="000000" w:themeColor="text1"/>
                <w:lang w:val="vi-VN"/>
              </w:rPr>
              <w:t xml:space="preserve">     Không </w:t>
            </w:r>
            <w:sdt>
              <w:sdtPr>
                <w:rPr>
                  <w:rFonts w:eastAsia="Calibri"/>
                  <w:color w:val="000000" w:themeColor="text1"/>
                  <w:lang w:val="vi-VN"/>
                </w:rPr>
                <w:id w:val="930084277"/>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lang w:val="vi-VN"/>
                  </w:rPr>
                  <w:t>☐</w:t>
                </w:r>
              </w:sdtContent>
            </w:sdt>
          </w:p>
          <w:p w14:paraId="52879805" w14:textId="615FC6D4" w:rsidR="002448BF" w:rsidRPr="007A0504" w:rsidRDefault="002448BF" w:rsidP="00502E81">
            <w:pPr>
              <w:tabs>
                <w:tab w:val="left" w:pos="144"/>
              </w:tabs>
              <w:spacing w:line="312" w:lineRule="auto"/>
              <w:ind w:left="57" w:right="57"/>
              <w:jc w:val="both"/>
              <w:rPr>
                <w:rFonts w:eastAsia="Calibri"/>
                <w:color w:val="000000" w:themeColor="text1"/>
                <w:lang w:val="vi-VN"/>
              </w:rPr>
            </w:pPr>
            <w:r w:rsidRPr="007A0504">
              <w:rPr>
                <w:rFonts w:eastAsia="Calibri"/>
                <w:color w:val="000000" w:themeColor="text1"/>
                <w:lang w:val="vi-VN"/>
              </w:rPr>
              <w:t xml:space="preserve">Nêu rõ lý do: Tên </w:t>
            </w:r>
            <w:r w:rsidR="00DC67F8" w:rsidRPr="007A0504">
              <w:rPr>
                <w:rFonts w:eastAsia="Calibri"/>
                <w:color w:val="000000" w:themeColor="text1"/>
                <w:lang w:val="vi-VN"/>
              </w:rPr>
              <w:t>TTHC</w:t>
            </w:r>
            <w:r w:rsidRPr="007A0504">
              <w:rPr>
                <w:rFonts w:eastAsia="Calibri"/>
                <w:color w:val="000000" w:themeColor="text1"/>
                <w:lang w:val="vi-VN"/>
              </w:rPr>
              <w:t xml:space="preserve"> được quy định rõ ràng, phù hợp tại Điều 7 </w:t>
            </w:r>
            <w:r w:rsidR="00502E81" w:rsidRPr="007A0504">
              <w:rPr>
                <w:rFonts w:eastAsia="Calibri"/>
                <w:color w:val="000000" w:themeColor="text1"/>
                <w:lang w:val="vi-VN"/>
              </w:rPr>
              <w:t>dự thảo Quyết định.</w:t>
            </w:r>
          </w:p>
        </w:tc>
      </w:tr>
      <w:tr w:rsidR="002448BF" w:rsidRPr="007A0504" w14:paraId="7988CDBD" w14:textId="77777777" w:rsidTr="00474416">
        <w:tc>
          <w:tcPr>
            <w:tcW w:w="14745" w:type="dxa"/>
            <w:gridSpan w:val="2"/>
            <w:shd w:val="clear" w:color="auto" w:fill="FFFFFF"/>
          </w:tcPr>
          <w:p w14:paraId="41D73E96" w14:textId="77777777" w:rsidR="002448BF" w:rsidRPr="007A0504" w:rsidRDefault="002448BF" w:rsidP="00022B03">
            <w:pPr>
              <w:tabs>
                <w:tab w:val="left" w:pos="144"/>
              </w:tabs>
              <w:spacing w:line="312" w:lineRule="auto"/>
              <w:ind w:left="57" w:right="57"/>
              <w:jc w:val="both"/>
              <w:rPr>
                <w:rFonts w:eastAsia="Calibri"/>
                <w:b/>
                <w:color w:val="000000" w:themeColor="text1"/>
              </w:rPr>
            </w:pPr>
            <w:r w:rsidRPr="007A0504">
              <w:rPr>
                <w:rFonts w:eastAsia="Calibri"/>
                <w:b/>
                <w:color w:val="000000" w:themeColor="text1"/>
              </w:rPr>
              <w:t>2. Trình tự thực hiện</w:t>
            </w:r>
          </w:p>
        </w:tc>
      </w:tr>
      <w:tr w:rsidR="002448BF" w:rsidRPr="007A0504" w14:paraId="59063F08" w14:textId="77777777" w:rsidTr="00474416">
        <w:tc>
          <w:tcPr>
            <w:tcW w:w="4250" w:type="dxa"/>
            <w:shd w:val="clear" w:color="auto" w:fill="FFFFFF"/>
            <w:vAlign w:val="center"/>
          </w:tcPr>
          <w:p w14:paraId="1049D648" w14:textId="77777777" w:rsidR="002448BF" w:rsidRPr="007A0504" w:rsidRDefault="002448BF" w:rsidP="00CC5BE5">
            <w:pPr>
              <w:spacing w:line="312" w:lineRule="auto"/>
              <w:ind w:left="57" w:right="57"/>
              <w:jc w:val="both"/>
              <w:rPr>
                <w:rFonts w:eastAsia="Calibri"/>
                <w:color w:val="000000" w:themeColor="text1"/>
              </w:rPr>
            </w:pPr>
            <w:r w:rsidRPr="007A0504">
              <w:rPr>
                <w:rFonts w:eastAsia="Calibri"/>
                <w:color w:val="000000" w:themeColor="text1"/>
              </w:rPr>
              <w:lastRenderedPageBreak/>
              <w:t>a) Có được quy định rõ ràng và cụ thể về các bước thực hiện không?</w:t>
            </w:r>
          </w:p>
        </w:tc>
        <w:tc>
          <w:tcPr>
            <w:tcW w:w="10495" w:type="dxa"/>
            <w:shd w:val="clear" w:color="auto" w:fill="FFFFFF"/>
          </w:tcPr>
          <w:p w14:paraId="7BAE3D21"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Có </w:t>
            </w:r>
            <w:sdt>
              <w:sdtPr>
                <w:rPr>
                  <w:rFonts w:eastAsia="Calibri"/>
                  <w:color w:val="000000" w:themeColor="text1"/>
                </w:rPr>
                <w:id w:val="-1618513324"/>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1728650743"/>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666C04EF" w14:textId="777706DF" w:rsidR="002448BF" w:rsidRPr="007A0504" w:rsidRDefault="002448BF" w:rsidP="00437951">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Nêu rõ lý do: Các bước thực hiện </w:t>
            </w:r>
            <w:r w:rsidR="00C4034D" w:rsidRPr="007A0504">
              <w:rPr>
                <w:rFonts w:eastAsia="Calibri"/>
                <w:color w:val="000000" w:themeColor="text1"/>
              </w:rPr>
              <w:t>TTHC</w:t>
            </w:r>
            <w:r w:rsidRPr="007A0504">
              <w:rPr>
                <w:rFonts w:eastAsia="Calibri"/>
                <w:color w:val="000000" w:themeColor="text1"/>
              </w:rPr>
              <w:t xml:space="preserve"> được quy định rõ ràng, cụ thể tại khoản </w:t>
            </w:r>
            <w:r w:rsidR="00437951" w:rsidRPr="007A0504">
              <w:rPr>
                <w:rFonts w:eastAsia="Calibri"/>
                <w:color w:val="000000" w:themeColor="text1"/>
              </w:rPr>
              <w:t>2</w:t>
            </w:r>
            <w:r w:rsidR="00C4034D" w:rsidRPr="007A0504">
              <w:rPr>
                <w:rFonts w:eastAsia="Calibri"/>
                <w:color w:val="000000" w:themeColor="text1"/>
              </w:rPr>
              <w:t xml:space="preserve"> và </w:t>
            </w:r>
            <w:r w:rsidR="00437951" w:rsidRPr="007A0504">
              <w:rPr>
                <w:rFonts w:eastAsia="Calibri"/>
                <w:color w:val="000000" w:themeColor="text1"/>
              </w:rPr>
              <w:t>4</w:t>
            </w:r>
            <w:r w:rsidRPr="007A0504">
              <w:rPr>
                <w:rFonts w:eastAsia="Calibri"/>
                <w:color w:val="000000" w:themeColor="text1"/>
              </w:rPr>
              <w:t xml:space="preserve"> Điều </w:t>
            </w:r>
            <w:r w:rsidR="00437951" w:rsidRPr="007A0504">
              <w:rPr>
                <w:rFonts w:eastAsia="Calibri"/>
                <w:color w:val="000000" w:themeColor="text1"/>
              </w:rPr>
              <w:t>9</w:t>
            </w:r>
            <w:r w:rsidRPr="007A0504">
              <w:rPr>
                <w:rFonts w:eastAsia="Calibri"/>
                <w:color w:val="000000" w:themeColor="text1"/>
              </w:rPr>
              <w:t xml:space="preserve"> dự thảo Quyết định. Việc quy định như dự thảo Quyết định bảo đảm tính công bằng, minh bạch để tạo thuận lợi cho tổ chức, cá nhân trong quá trình thực hiện TTHC.</w:t>
            </w:r>
          </w:p>
        </w:tc>
      </w:tr>
      <w:tr w:rsidR="002448BF" w:rsidRPr="007A0504" w14:paraId="6FAC6992" w14:textId="77777777" w:rsidTr="00474416">
        <w:tc>
          <w:tcPr>
            <w:tcW w:w="4250" w:type="dxa"/>
            <w:shd w:val="clear" w:color="auto" w:fill="FFFFFF"/>
            <w:vAlign w:val="center"/>
          </w:tcPr>
          <w:p w14:paraId="5FACF98F" w14:textId="77777777" w:rsidR="002448BF" w:rsidRPr="007A0504" w:rsidRDefault="002448BF" w:rsidP="00CC5BE5">
            <w:pPr>
              <w:spacing w:line="312" w:lineRule="auto"/>
              <w:ind w:left="57" w:right="57"/>
              <w:jc w:val="both"/>
              <w:rPr>
                <w:rFonts w:eastAsia="Calibri"/>
                <w:color w:val="000000" w:themeColor="text1"/>
              </w:rPr>
            </w:pPr>
            <w:r w:rsidRPr="007A0504">
              <w:rPr>
                <w:rFonts w:eastAsia="Calibri"/>
                <w:color w:val="000000" w:themeColor="text1"/>
              </w:rPr>
              <w:t>b) Có được quy định, phân định rõ trách nhiệm và nội dung công việc của cơ quan nhà nước và cá nhân, tổ chức khi thực hiện không?</w:t>
            </w:r>
          </w:p>
        </w:tc>
        <w:tc>
          <w:tcPr>
            <w:tcW w:w="10495" w:type="dxa"/>
            <w:shd w:val="clear" w:color="auto" w:fill="FFFFFF"/>
          </w:tcPr>
          <w:p w14:paraId="09EED31F"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Có </w:t>
            </w:r>
            <w:sdt>
              <w:sdtPr>
                <w:rPr>
                  <w:rFonts w:eastAsia="Calibri"/>
                  <w:color w:val="000000" w:themeColor="text1"/>
                </w:rPr>
                <w:id w:val="-921720917"/>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1670481139"/>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2A25FC84"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Nêu rõ lý do: </w:t>
            </w:r>
          </w:p>
          <w:p w14:paraId="0E552CE5" w14:textId="0263CB88"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Đảm bảo tính minh bạch, rõ ràng về trách nhiệm và nội dụng công việc của từng đối tượng thực hiện TTHC, tạo thuận lợi cho quá trình thực hiện TTHC.</w:t>
            </w:r>
          </w:p>
          <w:p w14:paraId="74A817F8" w14:textId="2EBDE57D" w:rsidR="002448BF" w:rsidRPr="007A0504" w:rsidRDefault="002448BF" w:rsidP="00502E81">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Trách nhiệm và nội dung công việc của từng đối tượng phụ thuộc vào thời điểm thực hiện TTHC và quy mô, tính chất, loại hình dự án </w:t>
            </w:r>
            <w:r w:rsidR="00502E81" w:rsidRPr="007A0504">
              <w:rPr>
                <w:rFonts w:eastAsia="Calibri"/>
                <w:color w:val="000000" w:themeColor="text1"/>
              </w:rPr>
              <w:t>đầu tư</w:t>
            </w:r>
            <w:r w:rsidRPr="007A0504">
              <w:rPr>
                <w:rFonts w:eastAsia="Calibri"/>
                <w:color w:val="000000" w:themeColor="text1"/>
              </w:rPr>
              <w:t xml:space="preserve"> đề nghị cấp TDX hoặc phát hành TPX.</w:t>
            </w:r>
          </w:p>
        </w:tc>
      </w:tr>
      <w:tr w:rsidR="002448BF" w:rsidRPr="007A0504" w14:paraId="026A2950" w14:textId="77777777" w:rsidTr="00474416">
        <w:tc>
          <w:tcPr>
            <w:tcW w:w="4250" w:type="dxa"/>
            <w:shd w:val="clear" w:color="auto" w:fill="FFFFFF"/>
            <w:vAlign w:val="center"/>
          </w:tcPr>
          <w:p w14:paraId="445AF635" w14:textId="77777777" w:rsidR="002448BF" w:rsidRPr="007A0504" w:rsidRDefault="002448BF" w:rsidP="00CC5BE5">
            <w:pPr>
              <w:spacing w:line="312" w:lineRule="auto"/>
              <w:ind w:left="57" w:right="57"/>
              <w:jc w:val="both"/>
              <w:rPr>
                <w:rFonts w:eastAsia="Calibri"/>
                <w:color w:val="000000" w:themeColor="text1"/>
              </w:rPr>
            </w:pPr>
            <w:r w:rsidRPr="007A0504">
              <w:rPr>
                <w:rFonts w:eastAsia="Calibri"/>
                <w:color w:val="000000" w:themeColor="text1"/>
              </w:rPr>
              <w:t>c) Có áp dụng cơ chế liên thông không?</w:t>
            </w:r>
          </w:p>
        </w:tc>
        <w:tc>
          <w:tcPr>
            <w:tcW w:w="10495" w:type="dxa"/>
            <w:shd w:val="clear" w:color="auto" w:fill="FFFFFF"/>
          </w:tcPr>
          <w:p w14:paraId="70A425F1"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Có </w:t>
            </w:r>
            <w:sdt>
              <w:sdtPr>
                <w:rPr>
                  <w:rFonts w:eastAsia="Calibri"/>
                  <w:color w:val="000000" w:themeColor="text1"/>
                </w:rPr>
                <w:id w:val="-278807861"/>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1773288785"/>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645094D2" w14:textId="2A8D3C86" w:rsidR="002448BF" w:rsidRPr="007A0504" w:rsidRDefault="002448BF" w:rsidP="00502E81">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Nêu rõ lý do: Cơ chế liên thông được áp dụng trong trường hợp tổ chức, cá nhân đề nghị xác nhận dự án </w:t>
            </w:r>
            <w:r w:rsidR="00502E81" w:rsidRPr="007A0504">
              <w:rPr>
                <w:rFonts w:eastAsia="Calibri"/>
                <w:color w:val="000000" w:themeColor="text1"/>
              </w:rPr>
              <w:t>đầu tư</w:t>
            </w:r>
            <w:r w:rsidRPr="007A0504">
              <w:rPr>
                <w:rFonts w:eastAsia="Calibri"/>
                <w:color w:val="000000" w:themeColor="text1"/>
              </w:rPr>
              <w:t xml:space="preserve"> thuộc Danh mục phân loại xanh đồng thời với quá trình thẩm định, phê duyệt kết quả báo cáo </w:t>
            </w:r>
            <w:r w:rsidR="009841EE" w:rsidRPr="007A0504">
              <w:rPr>
                <w:rFonts w:eastAsia="Calibri"/>
                <w:color w:val="000000" w:themeColor="text1"/>
              </w:rPr>
              <w:t>ĐTM</w:t>
            </w:r>
            <w:r w:rsidRPr="007A0504">
              <w:rPr>
                <w:rFonts w:eastAsia="Calibri"/>
                <w:color w:val="000000" w:themeColor="text1"/>
              </w:rPr>
              <w:t xml:space="preserve">, cấp </w:t>
            </w:r>
            <w:r w:rsidR="009841EE" w:rsidRPr="007A0504">
              <w:rPr>
                <w:rFonts w:eastAsia="Calibri"/>
                <w:color w:val="000000" w:themeColor="text1"/>
              </w:rPr>
              <w:t>GPMT</w:t>
            </w:r>
            <w:r w:rsidRPr="007A0504">
              <w:rPr>
                <w:rFonts w:eastAsia="Calibri"/>
                <w:color w:val="000000" w:themeColor="text1"/>
              </w:rPr>
              <w:t xml:space="preserve">. Cơ chế liên thông với quy trình </w:t>
            </w:r>
            <w:r w:rsidR="00590CD5" w:rsidRPr="007A0504">
              <w:rPr>
                <w:rFonts w:eastAsia="Calibri"/>
                <w:color w:val="000000" w:themeColor="text1"/>
              </w:rPr>
              <w:t xml:space="preserve">phê duyệt kết quả báo cáo </w:t>
            </w:r>
            <w:r w:rsidR="009841EE" w:rsidRPr="007A0504">
              <w:rPr>
                <w:rFonts w:eastAsia="Calibri"/>
                <w:color w:val="000000" w:themeColor="text1"/>
              </w:rPr>
              <w:t>ĐTM</w:t>
            </w:r>
            <w:r w:rsidR="00590CD5" w:rsidRPr="007A0504">
              <w:rPr>
                <w:rFonts w:eastAsia="Calibri"/>
                <w:color w:val="000000" w:themeColor="text1"/>
              </w:rPr>
              <w:t xml:space="preserve">, cấp </w:t>
            </w:r>
            <w:r w:rsidR="009841EE" w:rsidRPr="007A0504">
              <w:rPr>
                <w:rFonts w:eastAsia="Calibri"/>
                <w:color w:val="000000" w:themeColor="text1"/>
              </w:rPr>
              <w:t>GPMT</w:t>
            </w:r>
            <w:r w:rsidR="00590CD5" w:rsidRPr="007A0504">
              <w:rPr>
                <w:rFonts w:eastAsia="Calibri"/>
                <w:color w:val="000000" w:themeColor="text1"/>
              </w:rPr>
              <w:t xml:space="preserve"> </w:t>
            </w:r>
            <w:r w:rsidRPr="007A0504">
              <w:rPr>
                <w:rFonts w:eastAsia="Calibri"/>
                <w:color w:val="000000" w:themeColor="text1"/>
              </w:rPr>
              <w:t xml:space="preserve">sẽ tiết kiệm thời gian, chi phí cho tổ chức, cá nhân và cơ quan nhà nước trong quá trình thực hiện TTHC. </w:t>
            </w:r>
          </w:p>
        </w:tc>
      </w:tr>
      <w:tr w:rsidR="002448BF" w:rsidRPr="007A0504" w14:paraId="5C106711" w14:textId="77777777" w:rsidTr="00474416">
        <w:tc>
          <w:tcPr>
            <w:tcW w:w="4250" w:type="dxa"/>
            <w:shd w:val="clear" w:color="auto" w:fill="FFFFFF"/>
            <w:vAlign w:val="center"/>
          </w:tcPr>
          <w:p w14:paraId="3DBFA08E" w14:textId="77777777" w:rsidR="002448BF" w:rsidRPr="007A0504" w:rsidRDefault="002448BF" w:rsidP="00CC5BE5">
            <w:pPr>
              <w:spacing w:line="312" w:lineRule="auto"/>
              <w:ind w:left="57" w:right="57"/>
              <w:jc w:val="both"/>
              <w:rPr>
                <w:rFonts w:eastAsia="Calibri"/>
                <w:color w:val="000000" w:themeColor="text1"/>
              </w:rPr>
            </w:pPr>
            <w:r w:rsidRPr="007A0504">
              <w:rPr>
                <w:rFonts w:eastAsia="Calibri"/>
                <w:color w:val="000000" w:themeColor="text1"/>
              </w:rPr>
              <w:t>d) Có quy định việc kiểm tra, đánh giá, xác minh thực tế của cơ quan nhà nước không?</w:t>
            </w:r>
          </w:p>
        </w:tc>
        <w:tc>
          <w:tcPr>
            <w:tcW w:w="10495" w:type="dxa"/>
            <w:shd w:val="clear" w:color="auto" w:fill="FFFFFF"/>
          </w:tcPr>
          <w:p w14:paraId="7B7F2DCB"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Có </w:t>
            </w:r>
            <w:sdt>
              <w:sdtPr>
                <w:rPr>
                  <w:rFonts w:eastAsia="Calibri"/>
                  <w:color w:val="000000" w:themeColor="text1"/>
                </w:rPr>
                <w:id w:val="-1480224250"/>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1373122396"/>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590CBD28" w14:textId="77777777" w:rsidR="002448BF" w:rsidRPr="007A0504" w:rsidRDefault="002448BF" w:rsidP="00022B03">
            <w:pPr>
              <w:tabs>
                <w:tab w:val="left" w:pos="144"/>
              </w:tabs>
              <w:spacing w:line="312" w:lineRule="auto"/>
              <w:ind w:left="57" w:right="57"/>
              <w:jc w:val="both"/>
              <w:rPr>
                <w:rFonts w:eastAsia="Calibri"/>
                <w:strike/>
                <w:color w:val="000000" w:themeColor="text1"/>
              </w:rPr>
            </w:pPr>
            <w:r w:rsidRPr="007A0504">
              <w:rPr>
                <w:rFonts w:eastAsia="Calibri"/>
                <w:color w:val="000000" w:themeColor="text1"/>
              </w:rPr>
              <w:t xml:space="preserve">Nếu Có, nêu rõ nội dung quy định: </w:t>
            </w:r>
          </w:p>
          <w:p w14:paraId="11F771E9" w14:textId="486E6FA8"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Lý do quy định: ………………………………………………………</w:t>
            </w:r>
            <w:r w:rsidR="00F62DED" w:rsidRPr="007A0504">
              <w:rPr>
                <w:rFonts w:eastAsia="Calibri"/>
                <w:color w:val="000000" w:themeColor="text1"/>
              </w:rPr>
              <w:t>……..</w:t>
            </w:r>
            <w:r w:rsidR="00AF05CA" w:rsidRPr="007A0504">
              <w:rPr>
                <w:rFonts w:eastAsia="Calibri"/>
                <w:color w:val="000000" w:themeColor="text1"/>
              </w:rPr>
              <w:t>……………………………</w:t>
            </w:r>
          </w:p>
          <w:p w14:paraId="5CD9C126"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Các biện pháp có thể thay thế: Có </w:t>
            </w:r>
            <w:sdt>
              <w:sdtPr>
                <w:rPr>
                  <w:rFonts w:eastAsia="Calibri"/>
                  <w:color w:val="000000" w:themeColor="text1"/>
                </w:rPr>
                <w:id w:val="867961486"/>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1060519060"/>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28D3AFEA" w14:textId="521DAD9E"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Nếu Có, nêu rõ lý do vẫn quy định như tại dự án, dự thảo: ……………………………………………</w:t>
            </w:r>
            <w:r w:rsidR="00AF05CA" w:rsidRPr="007A0504">
              <w:rPr>
                <w:rFonts w:eastAsia="Calibri"/>
                <w:color w:val="000000" w:themeColor="text1"/>
              </w:rPr>
              <w:t>…</w:t>
            </w:r>
          </w:p>
        </w:tc>
      </w:tr>
      <w:tr w:rsidR="002448BF" w:rsidRPr="007A0504" w14:paraId="79F9D27D" w14:textId="77777777" w:rsidTr="00474416">
        <w:tc>
          <w:tcPr>
            <w:tcW w:w="14745" w:type="dxa"/>
            <w:gridSpan w:val="2"/>
            <w:shd w:val="clear" w:color="auto" w:fill="FFFFFF"/>
          </w:tcPr>
          <w:p w14:paraId="7C4EE6D1" w14:textId="77777777" w:rsidR="002448BF" w:rsidRPr="007A0504" w:rsidRDefault="002448BF" w:rsidP="00022B03">
            <w:pPr>
              <w:tabs>
                <w:tab w:val="left" w:pos="144"/>
              </w:tabs>
              <w:spacing w:line="312" w:lineRule="auto"/>
              <w:ind w:left="57" w:right="57"/>
              <w:jc w:val="both"/>
              <w:rPr>
                <w:rFonts w:eastAsia="Calibri"/>
                <w:b/>
                <w:color w:val="000000" w:themeColor="text1"/>
              </w:rPr>
            </w:pPr>
            <w:r w:rsidRPr="007A0504">
              <w:rPr>
                <w:rFonts w:eastAsia="Calibri"/>
                <w:b/>
                <w:color w:val="000000" w:themeColor="text1"/>
              </w:rPr>
              <w:t>3. Cách thức thực hiện</w:t>
            </w:r>
          </w:p>
        </w:tc>
      </w:tr>
      <w:tr w:rsidR="002448BF" w:rsidRPr="007A0504" w14:paraId="0CA78779" w14:textId="77777777" w:rsidTr="00474416">
        <w:tc>
          <w:tcPr>
            <w:tcW w:w="4250" w:type="dxa"/>
            <w:shd w:val="clear" w:color="auto" w:fill="FFFFFF"/>
            <w:vAlign w:val="center"/>
          </w:tcPr>
          <w:p w14:paraId="000CFB47" w14:textId="77777777"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t xml:space="preserve">a) Nộp hồ sơ: </w:t>
            </w:r>
          </w:p>
          <w:p w14:paraId="0D107BA2" w14:textId="77777777"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t xml:space="preserve">Trực tiếp </w:t>
            </w:r>
            <w:sdt>
              <w:sdtPr>
                <w:rPr>
                  <w:rFonts w:eastAsia="Calibri"/>
                  <w:color w:val="000000" w:themeColor="text1"/>
                </w:rPr>
                <w:id w:val="1388684217"/>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4C63A91A" w14:textId="77777777"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lastRenderedPageBreak/>
              <w:t xml:space="preserve">Bưu chính </w:t>
            </w:r>
            <w:sdt>
              <w:sdtPr>
                <w:rPr>
                  <w:rFonts w:eastAsia="Calibri"/>
                  <w:color w:val="000000" w:themeColor="text1"/>
                </w:rPr>
                <w:id w:val="1675837646"/>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265B3B3C" w14:textId="77777777"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t xml:space="preserve">Điện tử </w:t>
            </w:r>
            <w:sdt>
              <w:sdtPr>
                <w:rPr>
                  <w:rFonts w:eastAsia="Calibri"/>
                  <w:color w:val="000000" w:themeColor="text1"/>
                </w:rPr>
                <w:id w:val="2036378092"/>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14FC2692" w14:textId="77777777"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t xml:space="preserve">b) Nhận kết quả: </w:t>
            </w:r>
          </w:p>
          <w:p w14:paraId="2860643D" w14:textId="77777777"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t xml:space="preserve">Trực tiếp </w:t>
            </w:r>
            <w:sdt>
              <w:sdtPr>
                <w:rPr>
                  <w:rFonts w:eastAsia="Calibri"/>
                  <w:color w:val="000000" w:themeColor="text1"/>
                </w:rPr>
                <w:id w:val="770519686"/>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14F250A7" w14:textId="77777777"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t xml:space="preserve">Bưu chính </w:t>
            </w:r>
            <w:sdt>
              <w:sdtPr>
                <w:rPr>
                  <w:rFonts w:eastAsia="Calibri"/>
                  <w:color w:val="000000" w:themeColor="text1"/>
                </w:rPr>
                <w:id w:val="-1811852573"/>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w:t>
            </w:r>
          </w:p>
          <w:p w14:paraId="2F0CDE00" w14:textId="77777777"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t xml:space="preserve">Điện tử </w:t>
            </w:r>
            <w:sdt>
              <w:sdtPr>
                <w:rPr>
                  <w:rFonts w:eastAsia="Calibri"/>
                  <w:color w:val="000000" w:themeColor="text1"/>
                </w:rPr>
                <w:id w:val="447676834"/>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tc>
        <w:tc>
          <w:tcPr>
            <w:tcW w:w="10495" w:type="dxa"/>
            <w:shd w:val="clear" w:color="auto" w:fill="FFFFFF"/>
          </w:tcPr>
          <w:p w14:paraId="1BAD7CD8"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lastRenderedPageBreak/>
              <w:t xml:space="preserve">- Có được quy định rõ ràng, cụ thể không? Có </w:t>
            </w:r>
            <w:sdt>
              <w:sdtPr>
                <w:rPr>
                  <w:rFonts w:eastAsia="Calibri"/>
                  <w:color w:val="000000" w:themeColor="text1"/>
                </w:rPr>
                <w:id w:val="-508058869"/>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1052664253"/>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699B31F3" w14:textId="27DC6235"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Nêu rõ lý do: Cách thức gửi hồ sơ, tiếp nhận, giải quyết và thông báo kết quả xác nhận được quy định rõ tại khoản </w:t>
            </w:r>
            <w:r w:rsidR="00437951" w:rsidRPr="007A0504">
              <w:rPr>
                <w:rFonts w:eastAsia="Calibri"/>
                <w:color w:val="000000" w:themeColor="text1"/>
              </w:rPr>
              <w:t>4</w:t>
            </w:r>
            <w:r w:rsidR="00C4034D" w:rsidRPr="007A0504">
              <w:rPr>
                <w:rFonts w:eastAsia="Calibri"/>
                <w:color w:val="000000" w:themeColor="text1"/>
              </w:rPr>
              <w:t xml:space="preserve"> </w:t>
            </w:r>
            <w:r w:rsidRPr="007A0504">
              <w:rPr>
                <w:rFonts w:eastAsia="Calibri"/>
                <w:color w:val="000000" w:themeColor="text1"/>
              </w:rPr>
              <w:t xml:space="preserve">Điều </w:t>
            </w:r>
            <w:r w:rsidR="00437951" w:rsidRPr="007A0504">
              <w:rPr>
                <w:rFonts w:eastAsia="Calibri"/>
                <w:color w:val="000000" w:themeColor="text1"/>
              </w:rPr>
              <w:t xml:space="preserve">9 </w:t>
            </w:r>
            <w:r w:rsidRPr="007A0504">
              <w:rPr>
                <w:rFonts w:eastAsia="Calibri"/>
                <w:color w:val="000000" w:themeColor="text1"/>
              </w:rPr>
              <w:t xml:space="preserve">của dự thảo Quyết định nhằm tạo điều kiện thuận lợi, tiết kiệm thời gian, chi phí cho các tổ </w:t>
            </w:r>
            <w:r w:rsidRPr="007A0504">
              <w:rPr>
                <w:rFonts w:eastAsia="Calibri"/>
                <w:color w:val="000000" w:themeColor="text1"/>
              </w:rPr>
              <w:lastRenderedPageBreak/>
              <w:t xml:space="preserve">chức, cá nhân thực hiện TTHC. </w:t>
            </w:r>
          </w:p>
          <w:p w14:paraId="01D81C0F"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Có được quy định phù hợp và tạo thuận lợi, tiết kiệm chi phí cho cơ quan nhà nước, cá nhân, tổ chức khi thực hiện không? Có </w:t>
            </w:r>
            <w:sdt>
              <w:sdtPr>
                <w:rPr>
                  <w:rFonts w:eastAsia="Calibri"/>
                  <w:color w:val="000000" w:themeColor="text1"/>
                </w:rPr>
                <w:id w:val="-222301280"/>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1446534935"/>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5AB92AB0"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Nêu rõ lý do: TTHC áp dụng cách thức nộp hồ sơ và nhận kết quả bao gồm trực tiếp, bưu chính và điện tử. Việc quy định như dự thảo sẽ tạo điều kiện thuận lợi cho tổ chức, cá nhân lựa chọn 01 trong 03 cách thức phù hợp với điều kiện của mình và cơ quan nhà nước có trách nhiệm thực hiện theo cách thức mà tổ chức, cá nhân sử dụng.</w:t>
            </w:r>
          </w:p>
        </w:tc>
      </w:tr>
      <w:tr w:rsidR="002448BF" w:rsidRPr="007A0504" w14:paraId="5E8AA65C" w14:textId="77777777" w:rsidTr="00474416">
        <w:tc>
          <w:tcPr>
            <w:tcW w:w="14745" w:type="dxa"/>
            <w:gridSpan w:val="2"/>
            <w:shd w:val="clear" w:color="auto" w:fill="FFFFFF"/>
          </w:tcPr>
          <w:p w14:paraId="1204D5CC" w14:textId="77777777" w:rsidR="002448BF" w:rsidRPr="007A0504" w:rsidRDefault="002448BF" w:rsidP="00022B03">
            <w:pPr>
              <w:tabs>
                <w:tab w:val="left" w:pos="144"/>
              </w:tabs>
              <w:spacing w:line="312" w:lineRule="auto"/>
              <w:ind w:left="57" w:right="57"/>
              <w:jc w:val="both"/>
              <w:rPr>
                <w:rFonts w:eastAsia="Calibri"/>
                <w:b/>
                <w:color w:val="000000" w:themeColor="text1"/>
              </w:rPr>
            </w:pPr>
            <w:r w:rsidRPr="007A0504">
              <w:rPr>
                <w:rFonts w:eastAsia="Calibri"/>
                <w:b/>
                <w:color w:val="000000" w:themeColor="text1"/>
              </w:rPr>
              <w:lastRenderedPageBreak/>
              <w:t>4. Thành phần, số lượng hồ sơ</w:t>
            </w:r>
          </w:p>
        </w:tc>
      </w:tr>
      <w:tr w:rsidR="002448BF" w:rsidRPr="007A0504" w14:paraId="2CCF8D27" w14:textId="77777777" w:rsidTr="00474416">
        <w:tc>
          <w:tcPr>
            <w:tcW w:w="4250" w:type="dxa"/>
            <w:shd w:val="clear" w:color="auto" w:fill="FFFFFF"/>
            <w:vAlign w:val="center"/>
          </w:tcPr>
          <w:p w14:paraId="081CFA8E" w14:textId="7A61B1FE" w:rsidR="002448BF" w:rsidRPr="00F35ED4" w:rsidRDefault="002448BF" w:rsidP="00502E81">
            <w:pPr>
              <w:spacing w:line="312" w:lineRule="auto"/>
              <w:ind w:left="57" w:right="57"/>
              <w:jc w:val="both"/>
              <w:rPr>
                <w:rFonts w:eastAsia="Calibri"/>
                <w:color w:val="000000" w:themeColor="text1"/>
              </w:rPr>
            </w:pPr>
            <w:r w:rsidRPr="00F35ED4">
              <w:rPr>
                <w:rFonts w:eastAsia="Calibri"/>
                <w:color w:val="000000" w:themeColor="text1"/>
              </w:rPr>
              <w:t xml:space="preserve">a) Tên thành phần hồ sơ 1: Văn bản đề nghị xác nhận dự án </w:t>
            </w:r>
            <w:r w:rsidR="00502E81" w:rsidRPr="00F35ED4">
              <w:rPr>
                <w:rFonts w:eastAsia="Calibri"/>
                <w:color w:val="000000" w:themeColor="text1"/>
              </w:rPr>
              <w:t>đầu tư</w:t>
            </w:r>
            <w:r w:rsidRPr="00F35ED4">
              <w:rPr>
                <w:rFonts w:eastAsia="Calibri"/>
                <w:color w:val="000000" w:themeColor="text1"/>
              </w:rPr>
              <w:t xml:space="preserve"> thuộ</w:t>
            </w:r>
            <w:r w:rsidR="00590CD5" w:rsidRPr="00F35ED4">
              <w:rPr>
                <w:rFonts w:eastAsia="Calibri"/>
                <w:color w:val="000000" w:themeColor="text1"/>
              </w:rPr>
              <w:t>c d</w:t>
            </w:r>
            <w:r w:rsidRPr="00F35ED4">
              <w:rPr>
                <w:rFonts w:eastAsia="Calibri"/>
                <w:color w:val="000000" w:themeColor="text1"/>
              </w:rPr>
              <w:t>anh mục phân loại xanh</w:t>
            </w:r>
          </w:p>
        </w:tc>
        <w:tc>
          <w:tcPr>
            <w:tcW w:w="10495" w:type="dxa"/>
            <w:shd w:val="clear" w:color="auto" w:fill="FFFFFF"/>
          </w:tcPr>
          <w:p w14:paraId="5AC4D8F9" w14:textId="586538AB" w:rsidR="002448BF" w:rsidRPr="00F35ED4" w:rsidRDefault="002448BF" w:rsidP="00022B03">
            <w:pPr>
              <w:tabs>
                <w:tab w:val="left" w:pos="144"/>
              </w:tabs>
              <w:spacing w:line="312" w:lineRule="auto"/>
              <w:ind w:left="57" w:right="57"/>
              <w:jc w:val="both"/>
              <w:rPr>
                <w:rFonts w:eastAsia="Calibri"/>
                <w:color w:val="000000" w:themeColor="text1"/>
              </w:rPr>
            </w:pPr>
            <w:r w:rsidRPr="00F35ED4">
              <w:rPr>
                <w:rFonts w:eastAsia="Calibri"/>
                <w:color w:val="000000" w:themeColor="text1"/>
              </w:rPr>
              <w:t>- Nêu rõ lý do quy định: Là cơ sở để khẳng định tổ chức, cá nhân có nhu cầu xác nhận dự án hoặc hạng mục của dự án thuố</w:t>
            </w:r>
            <w:r w:rsidR="00B10C2E" w:rsidRPr="00F35ED4">
              <w:rPr>
                <w:rFonts w:eastAsia="Calibri"/>
                <w:color w:val="000000" w:themeColor="text1"/>
              </w:rPr>
              <w:t>c d</w:t>
            </w:r>
            <w:r w:rsidRPr="00F35ED4">
              <w:rPr>
                <w:rFonts w:eastAsia="Calibri"/>
                <w:color w:val="000000" w:themeColor="text1"/>
              </w:rPr>
              <w:t>anh mục phân loại xanh.</w:t>
            </w:r>
          </w:p>
          <w:p w14:paraId="4CC4BBEC" w14:textId="48512C13" w:rsidR="002448BF" w:rsidRPr="00F35ED4" w:rsidRDefault="002448BF" w:rsidP="00022B03">
            <w:pPr>
              <w:tabs>
                <w:tab w:val="left" w:pos="144"/>
              </w:tabs>
              <w:spacing w:line="312" w:lineRule="auto"/>
              <w:ind w:left="57" w:right="57"/>
              <w:jc w:val="both"/>
              <w:rPr>
                <w:rFonts w:eastAsia="Calibri"/>
                <w:color w:val="000000" w:themeColor="text1"/>
              </w:rPr>
            </w:pPr>
            <w:r w:rsidRPr="00F35ED4">
              <w:rPr>
                <w:rFonts w:eastAsia="Calibri"/>
                <w:color w:val="000000" w:themeColor="text1"/>
              </w:rPr>
              <w:t xml:space="preserve">- Yêu cầu về hình thức: Theo mẫu </w:t>
            </w:r>
            <w:r w:rsidR="00C4034D" w:rsidRPr="00F35ED4">
              <w:rPr>
                <w:rFonts w:eastAsia="Calibri"/>
                <w:color w:val="000000" w:themeColor="text1"/>
              </w:rPr>
              <w:t>quy định tại</w:t>
            </w:r>
            <w:r w:rsidRPr="00F35ED4">
              <w:rPr>
                <w:rFonts w:eastAsia="Calibri"/>
                <w:color w:val="000000" w:themeColor="text1"/>
              </w:rPr>
              <w:t xml:space="preserve"> Phụ lục </w:t>
            </w:r>
            <w:r w:rsidR="00C4034D" w:rsidRPr="00F35ED4">
              <w:rPr>
                <w:rFonts w:eastAsia="Calibri"/>
                <w:color w:val="000000" w:themeColor="text1"/>
              </w:rPr>
              <w:t>II</w:t>
            </w:r>
            <w:r w:rsidRPr="00F35ED4">
              <w:rPr>
                <w:rFonts w:eastAsia="Calibri"/>
                <w:color w:val="000000" w:themeColor="text1"/>
              </w:rPr>
              <w:t xml:space="preserve"> dự thảo Quyết định. </w:t>
            </w:r>
          </w:p>
          <w:p w14:paraId="326A230E" w14:textId="77777777" w:rsidR="002448BF" w:rsidRPr="00F35ED4" w:rsidRDefault="002448BF" w:rsidP="00022B03">
            <w:pPr>
              <w:tabs>
                <w:tab w:val="left" w:pos="144"/>
              </w:tabs>
              <w:spacing w:line="312" w:lineRule="auto"/>
              <w:ind w:left="57" w:right="57"/>
              <w:jc w:val="both"/>
              <w:rPr>
                <w:rFonts w:eastAsia="Calibri"/>
                <w:color w:val="000000" w:themeColor="text1"/>
              </w:rPr>
            </w:pPr>
            <w:r w:rsidRPr="00F35ED4">
              <w:rPr>
                <w:rFonts w:eastAsia="Calibri"/>
                <w:color w:val="000000" w:themeColor="text1"/>
              </w:rPr>
              <w:t xml:space="preserve">Lý do quy định hình thức: Đảm bảo tính thống nhất, đồng bộ trong quá trình giải quyết TTHC trên phạm vi toàn quốc. </w:t>
            </w:r>
          </w:p>
        </w:tc>
      </w:tr>
      <w:tr w:rsidR="002448BF" w:rsidRPr="007A0504" w14:paraId="04EBB8BC" w14:textId="77777777" w:rsidTr="00474416">
        <w:tc>
          <w:tcPr>
            <w:tcW w:w="4250" w:type="dxa"/>
            <w:shd w:val="clear" w:color="auto" w:fill="FFFFFF"/>
            <w:vAlign w:val="center"/>
          </w:tcPr>
          <w:p w14:paraId="3166EC6F" w14:textId="396ECF88" w:rsidR="002448BF" w:rsidRPr="00F35ED4" w:rsidRDefault="002448BF" w:rsidP="00665030">
            <w:pPr>
              <w:spacing w:line="312" w:lineRule="auto"/>
              <w:ind w:left="57" w:right="57"/>
              <w:jc w:val="both"/>
              <w:rPr>
                <w:rFonts w:eastAsia="Calibri"/>
                <w:color w:val="000000" w:themeColor="text1"/>
              </w:rPr>
            </w:pPr>
            <w:r w:rsidRPr="00F35ED4">
              <w:rPr>
                <w:rFonts w:eastAsia="Calibri"/>
                <w:color w:val="000000" w:themeColor="text1"/>
              </w:rPr>
              <w:t xml:space="preserve">b) Tên thành phần hồ sơ 2: </w:t>
            </w:r>
            <w:r w:rsidR="00C4034D" w:rsidRPr="00F35ED4">
              <w:rPr>
                <w:rFonts w:eastAsia="Calibri"/>
                <w:color w:val="000000" w:themeColor="text1"/>
              </w:rPr>
              <w:t xml:space="preserve">Báo cáo thuyết minh dự án đầu tư thuộc danh mục phân loại xanh </w:t>
            </w:r>
          </w:p>
        </w:tc>
        <w:tc>
          <w:tcPr>
            <w:tcW w:w="10495" w:type="dxa"/>
            <w:shd w:val="clear" w:color="auto" w:fill="FFFFFF"/>
          </w:tcPr>
          <w:p w14:paraId="54891AF1" w14:textId="77777777" w:rsidR="002448BF" w:rsidRPr="00F35ED4" w:rsidRDefault="002448BF" w:rsidP="00022B03">
            <w:pPr>
              <w:tabs>
                <w:tab w:val="left" w:pos="144"/>
                <w:tab w:val="left" w:leader="dot" w:pos="12474"/>
              </w:tabs>
              <w:spacing w:line="312" w:lineRule="auto"/>
              <w:ind w:left="57" w:right="57"/>
              <w:jc w:val="both"/>
              <w:rPr>
                <w:rFonts w:eastAsia="Calibri"/>
                <w:color w:val="000000" w:themeColor="text1"/>
              </w:rPr>
            </w:pPr>
            <w:r w:rsidRPr="00F35ED4">
              <w:rPr>
                <w:rFonts w:eastAsia="Calibri"/>
                <w:color w:val="000000" w:themeColor="text1"/>
              </w:rPr>
              <w:t xml:space="preserve">- Nêu rõ lý do quy định: </w:t>
            </w:r>
          </w:p>
          <w:p w14:paraId="2ADB675E" w14:textId="77777777" w:rsidR="002448BF" w:rsidRPr="00F35ED4" w:rsidRDefault="002448BF" w:rsidP="00022B03">
            <w:pPr>
              <w:tabs>
                <w:tab w:val="left" w:pos="144"/>
                <w:tab w:val="left" w:leader="dot" w:pos="12474"/>
              </w:tabs>
              <w:spacing w:line="312" w:lineRule="auto"/>
              <w:ind w:left="57" w:right="57"/>
              <w:jc w:val="both"/>
              <w:rPr>
                <w:rFonts w:eastAsia="Calibri"/>
                <w:color w:val="000000" w:themeColor="text1"/>
              </w:rPr>
            </w:pPr>
            <w:r w:rsidRPr="00F35ED4">
              <w:rPr>
                <w:rFonts w:eastAsia="Calibri"/>
                <w:color w:val="000000" w:themeColor="text1"/>
              </w:rPr>
              <w:t>+ Xác định tính phù hợp của dự án hoặc hạng mục của dự án trong công tác bảo vệ môi trường, mang lại lợi ích cho môi trường, đáp ứng các tiêu chí môi trường theo quy định của pháp luật.</w:t>
            </w:r>
          </w:p>
          <w:p w14:paraId="3E19567E" w14:textId="77777777" w:rsidR="002448BF" w:rsidRPr="00F35ED4" w:rsidRDefault="002448BF" w:rsidP="00022B03">
            <w:pPr>
              <w:tabs>
                <w:tab w:val="left" w:pos="144"/>
                <w:tab w:val="left" w:leader="dot" w:pos="12474"/>
              </w:tabs>
              <w:spacing w:line="312" w:lineRule="auto"/>
              <w:ind w:left="57" w:right="57"/>
              <w:jc w:val="both"/>
              <w:rPr>
                <w:rFonts w:eastAsia="Calibri"/>
                <w:color w:val="000000" w:themeColor="text1"/>
              </w:rPr>
            </w:pPr>
            <w:r w:rsidRPr="00F35ED4">
              <w:rPr>
                <w:rFonts w:eastAsia="Calibri"/>
                <w:color w:val="000000" w:themeColor="text1"/>
              </w:rPr>
              <w:t>+ Đánh giá công tác thực hiện các thủ tục môi trường, xác định công trình, biện pháp bảo vệ môi trường của dự án.</w:t>
            </w:r>
          </w:p>
          <w:p w14:paraId="6D17F557" w14:textId="284E0177" w:rsidR="002448BF" w:rsidRPr="00F35ED4" w:rsidRDefault="002448BF" w:rsidP="00022B03">
            <w:pPr>
              <w:tabs>
                <w:tab w:val="left" w:pos="144"/>
              </w:tabs>
              <w:spacing w:line="312" w:lineRule="auto"/>
              <w:ind w:left="57" w:right="57"/>
              <w:jc w:val="both"/>
              <w:rPr>
                <w:rFonts w:eastAsia="Calibri"/>
                <w:color w:val="000000" w:themeColor="text1"/>
              </w:rPr>
            </w:pPr>
            <w:r w:rsidRPr="00F35ED4">
              <w:rPr>
                <w:rFonts w:eastAsia="Calibri"/>
                <w:color w:val="000000" w:themeColor="text1"/>
              </w:rPr>
              <w:t xml:space="preserve">- Yêu cầu về hình thức:  Theo </w:t>
            </w:r>
            <w:r w:rsidR="00C4034D" w:rsidRPr="00F35ED4">
              <w:rPr>
                <w:rFonts w:eastAsia="Calibri"/>
                <w:color w:val="000000" w:themeColor="text1"/>
              </w:rPr>
              <w:t xml:space="preserve">mẫu quy định tại </w:t>
            </w:r>
            <w:r w:rsidRPr="00F35ED4">
              <w:rPr>
                <w:rFonts w:eastAsia="Calibri"/>
                <w:color w:val="000000" w:themeColor="text1"/>
              </w:rPr>
              <w:t xml:space="preserve">Phụ lục </w:t>
            </w:r>
            <w:r w:rsidR="00437951" w:rsidRPr="00F35ED4">
              <w:rPr>
                <w:rFonts w:eastAsia="Calibri"/>
                <w:color w:val="000000" w:themeColor="text1"/>
              </w:rPr>
              <w:t>IV</w:t>
            </w:r>
            <w:r w:rsidRPr="00F35ED4">
              <w:rPr>
                <w:rFonts w:eastAsia="Calibri"/>
                <w:color w:val="000000" w:themeColor="text1"/>
              </w:rPr>
              <w:t xml:space="preserve"> </w:t>
            </w:r>
            <w:r w:rsidR="00437951" w:rsidRPr="00F35ED4">
              <w:rPr>
                <w:rFonts w:eastAsia="Calibri"/>
                <w:color w:val="000000" w:themeColor="text1"/>
              </w:rPr>
              <w:t>d</w:t>
            </w:r>
            <w:r w:rsidRPr="00F35ED4">
              <w:rPr>
                <w:rFonts w:eastAsia="Calibri"/>
                <w:color w:val="000000" w:themeColor="text1"/>
              </w:rPr>
              <w:t>ự thảo Quyết định.</w:t>
            </w:r>
          </w:p>
          <w:p w14:paraId="4B2BF514" w14:textId="3DF031DF" w:rsidR="002448BF" w:rsidRPr="00F35ED4" w:rsidRDefault="002448BF" w:rsidP="00022B03">
            <w:pPr>
              <w:tabs>
                <w:tab w:val="left" w:pos="144"/>
              </w:tabs>
              <w:spacing w:line="312" w:lineRule="auto"/>
              <w:ind w:left="57" w:right="57"/>
              <w:jc w:val="both"/>
              <w:rPr>
                <w:rFonts w:eastAsia="Calibri"/>
                <w:color w:val="000000" w:themeColor="text1"/>
              </w:rPr>
            </w:pPr>
            <w:r w:rsidRPr="00F35ED4">
              <w:rPr>
                <w:rFonts w:eastAsia="Calibri"/>
                <w:color w:val="000000" w:themeColor="text1"/>
              </w:rPr>
              <w:t>Lý do quy định</w:t>
            </w:r>
            <w:r w:rsidR="00C4034D" w:rsidRPr="00F35ED4">
              <w:rPr>
                <w:rFonts w:eastAsia="Calibri"/>
                <w:color w:val="000000" w:themeColor="text1"/>
              </w:rPr>
              <w:t xml:space="preserve"> hình thức</w:t>
            </w:r>
            <w:r w:rsidRPr="00F35ED4">
              <w:rPr>
                <w:rFonts w:eastAsia="Calibri"/>
                <w:color w:val="000000" w:themeColor="text1"/>
              </w:rPr>
              <w:t xml:space="preserve">: </w:t>
            </w:r>
          </w:p>
          <w:p w14:paraId="7065DE73" w14:textId="77777777" w:rsidR="002448BF" w:rsidRPr="00F35ED4" w:rsidRDefault="002448BF" w:rsidP="00022B03">
            <w:pPr>
              <w:tabs>
                <w:tab w:val="left" w:pos="144"/>
              </w:tabs>
              <w:spacing w:line="312" w:lineRule="auto"/>
              <w:ind w:left="57" w:right="57"/>
              <w:jc w:val="both"/>
              <w:rPr>
                <w:rFonts w:eastAsia="Calibri"/>
                <w:color w:val="000000" w:themeColor="text1"/>
              </w:rPr>
            </w:pPr>
            <w:r w:rsidRPr="00F35ED4">
              <w:rPr>
                <w:rFonts w:eastAsia="Calibri"/>
                <w:color w:val="000000" w:themeColor="text1"/>
              </w:rPr>
              <w:t>- Đảm bảo tính thống nhất, đồng bộ trong quá trình giải quyết TTHC trên phạm vi toàn quốc.</w:t>
            </w:r>
          </w:p>
          <w:p w14:paraId="0F13C7FC" w14:textId="13F0883B" w:rsidR="002448BF" w:rsidRPr="00F35ED4" w:rsidRDefault="002448BF" w:rsidP="00022B03">
            <w:pPr>
              <w:tabs>
                <w:tab w:val="left" w:pos="144"/>
              </w:tabs>
              <w:spacing w:line="312" w:lineRule="auto"/>
              <w:ind w:left="57" w:right="57"/>
              <w:jc w:val="both"/>
              <w:rPr>
                <w:rFonts w:eastAsia="Calibri"/>
                <w:color w:val="000000" w:themeColor="text1"/>
              </w:rPr>
            </w:pPr>
            <w:r w:rsidRPr="00F35ED4">
              <w:rPr>
                <w:rFonts w:eastAsia="Calibri"/>
                <w:color w:val="000000" w:themeColor="text1"/>
              </w:rPr>
              <w:t xml:space="preserve">- Đảm bảo cung cấp đầy đủ thông tin chứng minh dự án hoặc hạng mục của dự án thuộc </w:t>
            </w:r>
            <w:r w:rsidR="00B10C2E" w:rsidRPr="00F35ED4">
              <w:rPr>
                <w:rFonts w:eastAsia="Calibri"/>
                <w:color w:val="000000" w:themeColor="text1"/>
              </w:rPr>
              <w:t>d</w:t>
            </w:r>
            <w:r w:rsidRPr="00F35ED4">
              <w:rPr>
                <w:rFonts w:eastAsia="Calibri"/>
                <w:color w:val="000000" w:themeColor="text1"/>
              </w:rPr>
              <w:t>anh mục phân loại xanh.</w:t>
            </w:r>
          </w:p>
        </w:tc>
      </w:tr>
      <w:tr w:rsidR="00C4034D" w:rsidRPr="007A0504" w14:paraId="00D6527F" w14:textId="77777777" w:rsidTr="00474416">
        <w:trPr>
          <w:trHeight w:val="2264"/>
        </w:trPr>
        <w:tc>
          <w:tcPr>
            <w:tcW w:w="4250" w:type="dxa"/>
            <w:shd w:val="clear" w:color="auto" w:fill="FFFFFF"/>
            <w:vAlign w:val="center"/>
          </w:tcPr>
          <w:p w14:paraId="6D0FCB3E" w14:textId="78769026" w:rsidR="00C4034D" w:rsidRPr="007A0504" w:rsidRDefault="00474416" w:rsidP="00DB1544">
            <w:pPr>
              <w:spacing w:line="312" w:lineRule="auto"/>
              <w:ind w:left="57" w:right="57"/>
              <w:jc w:val="both"/>
              <w:rPr>
                <w:rFonts w:eastAsia="Calibri"/>
                <w:color w:val="000000" w:themeColor="text1"/>
              </w:rPr>
            </w:pPr>
            <w:r>
              <w:rPr>
                <w:rFonts w:eastAsia="Calibri"/>
                <w:color w:val="000000" w:themeColor="text1"/>
              </w:rPr>
              <w:lastRenderedPageBreak/>
              <w:t>c</w:t>
            </w:r>
            <w:r w:rsidR="00C4034D" w:rsidRPr="007A0504">
              <w:rPr>
                <w:rFonts w:eastAsia="Calibri"/>
                <w:color w:val="000000" w:themeColor="text1"/>
              </w:rPr>
              <w:t xml:space="preserve">) Tên thành phần hồ sơ 3: Văn bản chứng nhận sự phù hợp của sản phẩm, hàng hoá, thiết bị, công nghệ, dịch vụ đáp ứng các ngưỡng và chỉ tiêu môi trường </w:t>
            </w:r>
          </w:p>
        </w:tc>
        <w:tc>
          <w:tcPr>
            <w:tcW w:w="10495" w:type="dxa"/>
            <w:shd w:val="clear" w:color="auto" w:fill="FFFFFF"/>
          </w:tcPr>
          <w:p w14:paraId="08BB7DA2" w14:textId="254E6BBD" w:rsidR="006E56C4" w:rsidRPr="007A0504" w:rsidRDefault="00C4034D" w:rsidP="00022B03">
            <w:pPr>
              <w:tabs>
                <w:tab w:val="left" w:pos="144"/>
                <w:tab w:val="left" w:leader="dot" w:pos="12474"/>
              </w:tabs>
              <w:spacing w:line="312" w:lineRule="auto"/>
              <w:ind w:left="57" w:right="57"/>
              <w:jc w:val="both"/>
              <w:rPr>
                <w:rFonts w:eastAsia="Calibri"/>
                <w:color w:val="000000" w:themeColor="text1"/>
              </w:rPr>
            </w:pPr>
            <w:r w:rsidRPr="007A0504">
              <w:rPr>
                <w:rFonts w:eastAsia="Calibri"/>
                <w:color w:val="000000" w:themeColor="text1"/>
              </w:rPr>
              <w:t xml:space="preserve">- Nêu rõ lý do quy định: </w:t>
            </w:r>
            <w:r w:rsidR="007871B4" w:rsidRPr="007A0504">
              <w:rPr>
                <w:rFonts w:eastAsia="Calibri"/>
                <w:color w:val="000000" w:themeColor="text1"/>
              </w:rPr>
              <w:t>Nhằm</w:t>
            </w:r>
            <w:r w:rsidR="007871B4" w:rsidRPr="007A0504">
              <w:rPr>
                <w:rFonts w:eastAsia="Calibri"/>
                <w:color w:val="000000" w:themeColor="text1"/>
                <w:lang w:val="vi-VN"/>
              </w:rPr>
              <w:t xml:space="preserve"> bảo </w:t>
            </w:r>
            <w:r w:rsidR="007871B4" w:rsidRPr="00474416">
              <w:rPr>
                <w:rFonts w:eastAsia="Calibri"/>
                <w:color w:val="000000" w:themeColor="text1"/>
                <w:lang w:val="vi-VN"/>
              </w:rPr>
              <w:t xml:space="preserve">đảm dự án </w:t>
            </w:r>
            <w:r w:rsidR="00665030" w:rsidRPr="00474416">
              <w:rPr>
                <w:rFonts w:eastAsia="Calibri"/>
                <w:color w:val="000000" w:themeColor="text1"/>
              </w:rPr>
              <w:t>đầu tư</w:t>
            </w:r>
            <w:r w:rsidR="007871B4" w:rsidRPr="00474416">
              <w:rPr>
                <w:rFonts w:eastAsia="Calibri"/>
                <w:color w:val="000000" w:themeColor="text1"/>
                <w:lang w:val="vi-VN"/>
              </w:rPr>
              <w:t xml:space="preserve"> đáp ứng đúng các </w:t>
            </w:r>
            <w:r w:rsidR="007871B4" w:rsidRPr="007A0504">
              <w:rPr>
                <w:rFonts w:eastAsia="Calibri"/>
                <w:color w:val="000000" w:themeColor="text1"/>
                <w:lang w:val="vi-VN"/>
              </w:rPr>
              <w:t xml:space="preserve">tiêu chí sàng lọc, ngưỡng và chỉ tiêu theo quy định của </w:t>
            </w:r>
            <w:r w:rsidR="007871B4" w:rsidRPr="007A0504">
              <w:rPr>
                <w:rFonts w:eastAsia="Calibri"/>
                <w:color w:val="000000" w:themeColor="text1"/>
              </w:rPr>
              <w:t>d</w:t>
            </w:r>
            <w:r w:rsidR="007871B4" w:rsidRPr="007A0504">
              <w:rPr>
                <w:rFonts w:eastAsia="Calibri"/>
                <w:color w:val="000000" w:themeColor="text1"/>
                <w:lang w:val="vi-VN"/>
              </w:rPr>
              <w:t>anh mục phân loại dự án xanh</w:t>
            </w:r>
            <w:r w:rsidR="00616B60" w:rsidRPr="007A0504">
              <w:rPr>
                <w:rFonts w:eastAsia="Calibri"/>
                <w:color w:val="000000" w:themeColor="text1"/>
              </w:rPr>
              <w:t>.</w:t>
            </w:r>
          </w:p>
          <w:p w14:paraId="11F50BE7" w14:textId="5CEF5B27" w:rsidR="00C4034D" w:rsidRPr="007A0504" w:rsidRDefault="00C4034D" w:rsidP="00474416">
            <w:pPr>
              <w:tabs>
                <w:tab w:val="left" w:pos="144"/>
                <w:tab w:val="left" w:leader="dot" w:pos="12474"/>
              </w:tabs>
              <w:spacing w:line="312" w:lineRule="auto"/>
              <w:ind w:left="57" w:right="57"/>
              <w:jc w:val="both"/>
              <w:rPr>
                <w:rFonts w:eastAsia="Calibri"/>
                <w:color w:val="000000" w:themeColor="text1"/>
              </w:rPr>
            </w:pPr>
            <w:r w:rsidRPr="007A0504">
              <w:rPr>
                <w:rFonts w:eastAsia="Calibri"/>
                <w:color w:val="000000" w:themeColor="text1"/>
              </w:rPr>
              <w:t xml:space="preserve">- Yêu cầu về hình thức: </w:t>
            </w:r>
            <w:r w:rsidR="007871B4" w:rsidRPr="007A0504">
              <w:rPr>
                <w:rFonts w:eastAsia="Calibri"/>
                <w:color w:val="000000" w:themeColor="text1"/>
              </w:rPr>
              <w:t>Không</w:t>
            </w:r>
            <w:r w:rsidR="007871B4" w:rsidRPr="007A0504">
              <w:rPr>
                <w:rFonts w:eastAsia="Calibri"/>
                <w:color w:val="000000" w:themeColor="text1"/>
                <w:lang w:val="vi-VN"/>
              </w:rPr>
              <w:t xml:space="preserve"> quy đị</w:t>
            </w:r>
            <w:r w:rsidR="00665030" w:rsidRPr="007A0504">
              <w:rPr>
                <w:rFonts w:eastAsia="Calibri"/>
                <w:color w:val="000000" w:themeColor="text1"/>
                <w:lang w:val="vi-VN"/>
              </w:rPr>
              <w:t xml:space="preserve">nh trong </w:t>
            </w:r>
            <w:r w:rsidR="00665030" w:rsidRPr="007A0504">
              <w:rPr>
                <w:rFonts w:eastAsia="Calibri"/>
                <w:color w:val="000000" w:themeColor="text1"/>
              </w:rPr>
              <w:t>d</w:t>
            </w:r>
            <w:r w:rsidR="007871B4" w:rsidRPr="007A0504">
              <w:rPr>
                <w:rFonts w:eastAsia="Calibri"/>
                <w:color w:val="000000" w:themeColor="text1"/>
                <w:lang w:val="vi-VN"/>
              </w:rPr>
              <w:t>ự thảo</w:t>
            </w:r>
            <w:r w:rsidR="00665030" w:rsidRPr="007A0504">
              <w:rPr>
                <w:rFonts w:eastAsia="Calibri"/>
                <w:color w:val="000000" w:themeColor="text1"/>
              </w:rPr>
              <w:t xml:space="preserve"> Quyết định</w:t>
            </w:r>
            <w:r w:rsidR="007871B4" w:rsidRPr="007A0504">
              <w:rPr>
                <w:rFonts w:eastAsia="Calibri"/>
                <w:color w:val="000000" w:themeColor="text1"/>
                <w:lang w:val="vi-VN"/>
              </w:rPr>
              <w:t xml:space="preserve"> do đã thực hiện theo quy định của pháp luật hiện hành về đánh giá sự phù hợp (quy định của pháp luật về đánh giá sự phù hợp của chất lượng sản phẩm, hàng hoá; quy định của pháp luật về kiểm định, hiệu chuẩn và các quy định pháp luật khác có liên quan)</w:t>
            </w:r>
            <w:r w:rsidR="006C6DAA" w:rsidRPr="007A0504">
              <w:rPr>
                <w:rFonts w:eastAsia="Calibri"/>
                <w:color w:val="000000" w:themeColor="text1"/>
              </w:rPr>
              <w:t>.</w:t>
            </w:r>
            <w:r w:rsidR="00D7466C" w:rsidRPr="007A0504">
              <w:rPr>
                <w:rFonts w:eastAsia="Calibri"/>
                <w:color w:val="000000" w:themeColor="text1"/>
              </w:rPr>
              <w:t xml:space="preserve"> </w:t>
            </w:r>
          </w:p>
        </w:tc>
      </w:tr>
      <w:tr w:rsidR="00C4034D" w:rsidRPr="007A0504" w14:paraId="10E0E114" w14:textId="77777777" w:rsidTr="00474416">
        <w:tc>
          <w:tcPr>
            <w:tcW w:w="4250" w:type="dxa"/>
            <w:shd w:val="clear" w:color="auto" w:fill="FFFFFF"/>
            <w:vAlign w:val="center"/>
          </w:tcPr>
          <w:p w14:paraId="2B3C90B8" w14:textId="517E30AE" w:rsidR="00C4034D" w:rsidRPr="007A0504" w:rsidRDefault="00474416" w:rsidP="00DB1544">
            <w:pPr>
              <w:spacing w:line="312" w:lineRule="auto"/>
              <w:ind w:left="57" w:right="57"/>
              <w:jc w:val="both"/>
              <w:rPr>
                <w:rFonts w:eastAsia="Calibri"/>
                <w:color w:val="000000" w:themeColor="text1"/>
              </w:rPr>
            </w:pPr>
            <w:r>
              <w:rPr>
                <w:rFonts w:eastAsia="Calibri"/>
                <w:color w:val="000000" w:themeColor="text1"/>
              </w:rPr>
              <w:t>d</w:t>
            </w:r>
            <w:r w:rsidR="00C4034D" w:rsidRPr="007A0504">
              <w:rPr>
                <w:rFonts w:eastAsia="Calibri"/>
                <w:color w:val="000000" w:themeColor="text1"/>
              </w:rPr>
              <w:t xml:space="preserve">) Tên thành phần hồ sơ 4: </w:t>
            </w:r>
            <w:r w:rsidR="006E56C4" w:rsidRPr="007A0504">
              <w:rPr>
                <w:rFonts w:eastAsia="Calibri"/>
                <w:color w:val="000000" w:themeColor="text1"/>
              </w:rPr>
              <w:t xml:space="preserve">Quyết định phê duyệt kết quả thẩm định </w:t>
            </w:r>
            <w:r w:rsidR="009841EE" w:rsidRPr="007A0504">
              <w:rPr>
                <w:rFonts w:eastAsia="Calibri"/>
                <w:color w:val="000000" w:themeColor="text1"/>
              </w:rPr>
              <w:t>ĐTM</w:t>
            </w:r>
            <w:r w:rsidR="006E56C4" w:rsidRPr="007A0504">
              <w:rPr>
                <w:rFonts w:eastAsia="Calibri"/>
                <w:color w:val="000000" w:themeColor="text1"/>
              </w:rPr>
              <w:t xml:space="preserve">, </w:t>
            </w:r>
            <w:r w:rsidR="009841EE" w:rsidRPr="007A0504">
              <w:rPr>
                <w:rFonts w:eastAsia="Calibri"/>
                <w:color w:val="000000" w:themeColor="text1"/>
              </w:rPr>
              <w:t>GPMT</w:t>
            </w:r>
            <w:r w:rsidR="006E56C4" w:rsidRPr="007A0504">
              <w:rPr>
                <w:rFonts w:eastAsia="Calibri"/>
                <w:color w:val="000000" w:themeColor="text1"/>
              </w:rPr>
              <w:t xml:space="preserve"> hoặc văn bản tương đương (nếu có) và các tài liệu kỹ thuật của dự án</w:t>
            </w:r>
            <w:r w:rsidR="00C4034D" w:rsidRPr="007A0504">
              <w:rPr>
                <w:rFonts w:eastAsia="Calibri"/>
                <w:color w:val="000000" w:themeColor="text1"/>
              </w:rPr>
              <w:t xml:space="preserve"> </w:t>
            </w:r>
          </w:p>
        </w:tc>
        <w:tc>
          <w:tcPr>
            <w:tcW w:w="10495" w:type="dxa"/>
            <w:shd w:val="clear" w:color="auto" w:fill="FFFFFF"/>
          </w:tcPr>
          <w:p w14:paraId="63CD7414" w14:textId="31136CB1" w:rsidR="00C4034D" w:rsidRPr="007A0504" w:rsidRDefault="00C4034D" w:rsidP="00022B03">
            <w:pPr>
              <w:tabs>
                <w:tab w:val="left" w:pos="144"/>
                <w:tab w:val="left" w:leader="dot" w:pos="12474"/>
              </w:tabs>
              <w:spacing w:line="312" w:lineRule="auto"/>
              <w:ind w:left="57" w:right="57"/>
              <w:jc w:val="both"/>
              <w:rPr>
                <w:rFonts w:eastAsia="Calibri"/>
                <w:color w:val="000000" w:themeColor="text1"/>
              </w:rPr>
            </w:pPr>
            <w:r w:rsidRPr="007A0504">
              <w:rPr>
                <w:rFonts w:eastAsia="Calibri"/>
                <w:color w:val="000000" w:themeColor="text1"/>
              </w:rPr>
              <w:t xml:space="preserve">- Nêu rõ lý do quy định: </w:t>
            </w:r>
            <w:r w:rsidR="00552165" w:rsidRPr="007A0504">
              <w:rPr>
                <w:rFonts w:eastAsia="Calibri"/>
                <w:color w:val="000000" w:themeColor="text1"/>
              </w:rPr>
              <w:t xml:space="preserve"> </w:t>
            </w:r>
            <w:r w:rsidR="007871B4" w:rsidRPr="007A0504">
              <w:rPr>
                <w:rFonts w:eastAsia="Calibri"/>
                <w:color w:val="000000" w:themeColor="text1"/>
              </w:rPr>
              <w:t>Nhằm</w:t>
            </w:r>
            <w:r w:rsidR="007871B4" w:rsidRPr="007A0504">
              <w:rPr>
                <w:rFonts w:eastAsia="Calibri"/>
                <w:color w:val="000000" w:themeColor="text1"/>
                <w:lang w:val="vi-VN"/>
              </w:rPr>
              <w:t xml:space="preserve"> bảo đảm dự án đầu tư đáp ứng các yêu cầu không gây hại đáng kể đến mục tiêu môi trường khác.</w:t>
            </w:r>
          </w:p>
          <w:p w14:paraId="6DE7C908" w14:textId="77777777" w:rsidR="00665030" w:rsidRPr="007A0504" w:rsidRDefault="00C4034D"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Yêu cầu về hình thức:  </w:t>
            </w:r>
          </w:p>
          <w:p w14:paraId="5BEB1574" w14:textId="5386178D" w:rsidR="00C4034D" w:rsidRPr="007A0504" w:rsidRDefault="00665030"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Đối với Quyết định phê duyệt kết quả thẩm định ĐTM, GPMT: </w:t>
            </w:r>
            <w:r w:rsidR="007871B4" w:rsidRPr="007A0504">
              <w:rPr>
                <w:rFonts w:eastAsia="Calibri"/>
                <w:color w:val="000000" w:themeColor="text1"/>
              </w:rPr>
              <w:t>Không</w:t>
            </w:r>
            <w:r w:rsidR="007871B4" w:rsidRPr="007A0504">
              <w:rPr>
                <w:rFonts w:eastAsia="Calibri"/>
                <w:color w:val="000000" w:themeColor="text1"/>
                <w:lang w:val="vi-VN"/>
              </w:rPr>
              <w:t xml:space="preserve"> quy định trong </w:t>
            </w:r>
            <w:r w:rsidRPr="007A0504">
              <w:rPr>
                <w:rFonts w:eastAsia="Calibri"/>
                <w:color w:val="000000" w:themeColor="text1"/>
              </w:rPr>
              <w:t>dự thảo Quyết định</w:t>
            </w:r>
            <w:r w:rsidR="007871B4" w:rsidRPr="007A0504">
              <w:rPr>
                <w:rFonts w:eastAsia="Calibri"/>
                <w:color w:val="000000" w:themeColor="text1"/>
                <w:lang w:val="vi-VN"/>
              </w:rPr>
              <w:t xml:space="preserve"> do thực hiện theo quy định của pháp luật hiện hành về ĐTM, GPMT và các pháp luật khác có liên quan</w:t>
            </w:r>
            <w:r w:rsidR="007871B4" w:rsidRPr="007A0504">
              <w:rPr>
                <w:rFonts w:eastAsia="Calibri"/>
                <w:color w:val="000000" w:themeColor="text1"/>
              </w:rPr>
              <w:t>.</w:t>
            </w:r>
          </w:p>
          <w:p w14:paraId="4D88B6FD" w14:textId="0DD5D7EC" w:rsidR="00C4034D" w:rsidRPr="007A0504" w:rsidRDefault="00665030" w:rsidP="00474416">
            <w:pPr>
              <w:tabs>
                <w:tab w:val="left" w:pos="144"/>
              </w:tabs>
              <w:spacing w:line="312" w:lineRule="auto"/>
              <w:ind w:left="57" w:right="57"/>
              <w:jc w:val="both"/>
              <w:rPr>
                <w:rFonts w:eastAsia="Calibri"/>
                <w:color w:val="000000" w:themeColor="text1"/>
              </w:rPr>
            </w:pPr>
            <w:r w:rsidRPr="007A0504">
              <w:rPr>
                <w:rFonts w:eastAsia="Calibri"/>
                <w:color w:val="000000" w:themeColor="text1"/>
              </w:rPr>
              <w:t>+ Đối với các tài liệu kỹ thuật của dự án: được quy định tại Phụ lục III của dự thảo Quyết định.</w:t>
            </w:r>
            <w:r w:rsidR="00C4034D" w:rsidRPr="007A0504">
              <w:rPr>
                <w:rFonts w:eastAsia="Calibri"/>
                <w:color w:val="000000" w:themeColor="text1"/>
              </w:rPr>
              <w:t xml:space="preserve"> </w:t>
            </w:r>
          </w:p>
        </w:tc>
      </w:tr>
      <w:tr w:rsidR="002448BF" w:rsidRPr="007A0504" w14:paraId="2B32748A" w14:textId="77777777" w:rsidTr="00474416">
        <w:tc>
          <w:tcPr>
            <w:tcW w:w="4250" w:type="dxa"/>
            <w:shd w:val="clear" w:color="auto" w:fill="FFFFFF"/>
            <w:vAlign w:val="center"/>
          </w:tcPr>
          <w:p w14:paraId="621AC1E3" w14:textId="22BE8AD0" w:rsidR="002448BF" w:rsidRPr="007A0504" w:rsidRDefault="00474416" w:rsidP="00DB1544">
            <w:pPr>
              <w:spacing w:line="312" w:lineRule="auto"/>
              <w:ind w:left="57" w:right="57"/>
              <w:jc w:val="both"/>
              <w:rPr>
                <w:rFonts w:eastAsia="Calibri"/>
                <w:color w:val="000000" w:themeColor="text1"/>
              </w:rPr>
            </w:pPr>
            <w:r>
              <w:rPr>
                <w:rFonts w:eastAsia="Calibri"/>
                <w:color w:val="000000" w:themeColor="text1"/>
              </w:rPr>
              <w:t>e</w:t>
            </w:r>
            <w:r w:rsidR="002448BF" w:rsidRPr="007A0504">
              <w:rPr>
                <w:rFonts w:eastAsia="Calibri"/>
                <w:color w:val="000000" w:themeColor="text1"/>
              </w:rPr>
              <w:t>) Các giấy tờ, tài liệu để chứng minh việc đáp ứng yêu cầu, điều kiện thực hiện thủ tục hành chính có được quy định rõ ràng, cụ thể ở thành phần hồ sơ của thủ tục hành chính không?</w:t>
            </w:r>
          </w:p>
        </w:tc>
        <w:tc>
          <w:tcPr>
            <w:tcW w:w="10495" w:type="dxa"/>
            <w:shd w:val="clear" w:color="auto" w:fill="FFFFFF"/>
          </w:tcPr>
          <w:p w14:paraId="378D0725"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Có </w:t>
            </w:r>
            <w:sdt>
              <w:sdtPr>
                <w:rPr>
                  <w:rFonts w:eastAsia="Calibri"/>
                  <w:color w:val="000000" w:themeColor="text1"/>
                </w:rPr>
                <w:id w:val="1603145867"/>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88701326"/>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3857DC93" w14:textId="77777777" w:rsidR="002448BF" w:rsidRPr="007A0504" w:rsidRDefault="002448BF" w:rsidP="00022B03">
            <w:pPr>
              <w:tabs>
                <w:tab w:val="left" w:pos="144"/>
              </w:tabs>
              <w:spacing w:line="312" w:lineRule="auto"/>
              <w:ind w:left="57" w:right="57"/>
              <w:jc w:val="both"/>
              <w:rPr>
                <w:rFonts w:eastAsia="Calibri"/>
                <w:i/>
                <w:iCs/>
                <w:strike/>
                <w:color w:val="000000" w:themeColor="text1"/>
              </w:rPr>
            </w:pPr>
            <w:r w:rsidRPr="007A0504">
              <w:rPr>
                <w:rFonts w:eastAsia="Calibri"/>
                <w:color w:val="000000" w:themeColor="text1"/>
              </w:rPr>
              <w:t>Nêu rõ:</w:t>
            </w:r>
            <w:r w:rsidRPr="007A0504">
              <w:rPr>
                <w:rFonts w:eastAsia="Times New Roman"/>
                <w:color w:val="000000" w:themeColor="text1"/>
                <w:lang w:val="en"/>
              </w:rPr>
              <w:t xml:space="preserve"> </w:t>
            </w:r>
          </w:p>
          <w:p w14:paraId="2BFB6A2E" w14:textId="6E4373E5" w:rsidR="008C0DA1" w:rsidRPr="007A0504" w:rsidRDefault="00552165"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a)</w:t>
            </w:r>
            <w:r w:rsidR="00C4034D" w:rsidRPr="007A0504">
              <w:rPr>
                <w:rFonts w:eastAsia="Calibri"/>
                <w:color w:val="000000" w:themeColor="text1"/>
              </w:rPr>
              <w:t xml:space="preserve"> </w:t>
            </w:r>
            <w:r w:rsidR="008C0DA1" w:rsidRPr="007A0504">
              <w:rPr>
                <w:rFonts w:eastAsia="Calibri"/>
                <w:color w:val="000000" w:themeColor="text1"/>
              </w:rPr>
              <w:t>Đã quy định rõ đối với các dự án đã vận hành hoạt động phải có văn bản chứng nhận sự phù hợp của sản phẩm, hàng hoá, thiết bị, công nghệ, dịch vụ đáp ứng các ngưỡng và chỉ tiêu môi trường được thực hiện bởi tổ chức đánh giá sự phù hợp theo quy định của pháp luật về chất lượng sản phẩm, hàng hóa và pháp luật kinh doanh dịch vụ đánh giá sự phù hợp; tổ chức kiểm định, hiệu chuẩn theo quy định của pháp luật về đo lường và pháp luật khác có liên quan trong thành phần hồ sơ.</w:t>
            </w:r>
          </w:p>
          <w:p w14:paraId="750E61C6" w14:textId="75ECD167" w:rsidR="00C4034D" w:rsidRPr="007A0504" w:rsidRDefault="008C0DA1"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b) </w:t>
            </w:r>
            <w:r w:rsidR="00C4034D" w:rsidRPr="007A0504">
              <w:rPr>
                <w:rFonts w:eastAsia="Calibri"/>
                <w:color w:val="000000" w:themeColor="text1"/>
              </w:rPr>
              <w:t xml:space="preserve">Đối với trường hợp việc xác nhận đồng thời với quá trình thẩm định, phê duyệt kết quả thẩm định báo cáo </w:t>
            </w:r>
            <w:r w:rsidR="009841EE" w:rsidRPr="007A0504">
              <w:rPr>
                <w:rFonts w:eastAsia="Calibri"/>
                <w:color w:val="000000" w:themeColor="text1"/>
              </w:rPr>
              <w:t>ĐTM</w:t>
            </w:r>
            <w:r w:rsidR="00C4034D" w:rsidRPr="007A0504">
              <w:rPr>
                <w:rFonts w:eastAsia="Calibri"/>
                <w:color w:val="000000" w:themeColor="text1"/>
              </w:rPr>
              <w:t xml:space="preserve">, cấp </w:t>
            </w:r>
            <w:r w:rsidR="009841EE" w:rsidRPr="007A0504">
              <w:rPr>
                <w:rFonts w:eastAsia="Calibri"/>
                <w:color w:val="000000" w:themeColor="text1"/>
              </w:rPr>
              <w:t>GPMT</w:t>
            </w:r>
            <w:r w:rsidR="00C4034D" w:rsidRPr="007A0504">
              <w:rPr>
                <w:rFonts w:eastAsia="Calibri"/>
                <w:color w:val="000000" w:themeColor="text1"/>
              </w:rPr>
              <w:t xml:space="preserve"> của dự án đầu tư, tài liệu kh</w:t>
            </w:r>
            <w:r w:rsidR="00665030" w:rsidRPr="007A0504">
              <w:rPr>
                <w:rFonts w:eastAsia="Calibri"/>
                <w:color w:val="000000" w:themeColor="text1"/>
              </w:rPr>
              <w:t xml:space="preserve">ác </w:t>
            </w:r>
            <w:r w:rsidR="00C4034D" w:rsidRPr="007A0504">
              <w:rPr>
                <w:rFonts w:eastAsia="Calibri"/>
                <w:color w:val="000000" w:themeColor="text1"/>
              </w:rPr>
              <w:t xml:space="preserve">của dự án đầu tư là hồ sơ đề nghị thẩm định, phê duyệt kết quả thẩm định báo cáo </w:t>
            </w:r>
            <w:r w:rsidR="009841EE" w:rsidRPr="007A0504">
              <w:rPr>
                <w:rFonts w:eastAsia="Calibri"/>
                <w:color w:val="000000" w:themeColor="text1"/>
              </w:rPr>
              <w:t>ĐTM</w:t>
            </w:r>
            <w:r w:rsidR="00C4034D" w:rsidRPr="007A0504">
              <w:rPr>
                <w:rFonts w:eastAsia="Calibri"/>
                <w:color w:val="000000" w:themeColor="text1"/>
              </w:rPr>
              <w:t xml:space="preserve">, cấp </w:t>
            </w:r>
            <w:r w:rsidR="009841EE" w:rsidRPr="007A0504">
              <w:rPr>
                <w:rFonts w:eastAsia="Calibri"/>
                <w:color w:val="000000" w:themeColor="text1"/>
              </w:rPr>
              <w:t>GPMT</w:t>
            </w:r>
            <w:r w:rsidR="00C4034D" w:rsidRPr="007A0504">
              <w:rPr>
                <w:rFonts w:eastAsia="Calibri"/>
                <w:color w:val="000000" w:themeColor="text1"/>
              </w:rPr>
              <w:t>;</w:t>
            </w:r>
          </w:p>
          <w:p w14:paraId="43C9E7C9" w14:textId="71C8E24F" w:rsidR="00C4034D" w:rsidRPr="007A0504" w:rsidRDefault="008C0DA1"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c</w:t>
            </w:r>
            <w:r w:rsidR="00552165" w:rsidRPr="007A0504">
              <w:rPr>
                <w:rFonts w:eastAsia="Calibri"/>
                <w:color w:val="000000" w:themeColor="text1"/>
              </w:rPr>
              <w:t>)</w:t>
            </w:r>
            <w:r w:rsidR="00C4034D" w:rsidRPr="007A0504">
              <w:rPr>
                <w:rFonts w:eastAsia="Calibri"/>
                <w:color w:val="000000" w:themeColor="text1"/>
              </w:rPr>
              <w:t xml:space="preserve"> Đối với trường hợp thời điểm đề nghị xác nhận sau khi có quyết định phê duyệt kết quả thẩm định báo </w:t>
            </w:r>
            <w:r w:rsidR="00C4034D" w:rsidRPr="007A0504">
              <w:rPr>
                <w:rFonts w:eastAsia="Calibri"/>
                <w:color w:val="000000" w:themeColor="text1"/>
              </w:rPr>
              <w:lastRenderedPageBreak/>
              <w:t xml:space="preserve">cáo </w:t>
            </w:r>
            <w:r w:rsidR="009841EE" w:rsidRPr="007A0504">
              <w:rPr>
                <w:rFonts w:eastAsia="Calibri"/>
                <w:color w:val="000000" w:themeColor="text1"/>
              </w:rPr>
              <w:t>ĐTM</w:t>
            </w:r>
            <w:r w:rsidR="00C4034D" w:rsidRPr="007A0504">
              <w:rPr>
                <w:rFonts w:eastAsia="Calibri"/>
                <w:color w:val="000000" w:themeColor="text1"/>
              </w:rPr>
              <w:t xml:space="preserve"> và trước khi cấp </w:t>
            </w:r>
            <w:r w:rsidR="009841EE" w:rsidRPr="007A0504">
              <w:rPr>
                <w:rFonts w:eastAsia="Calibri"/>
                <w:color w:val="000000" w:themeColor="text1"/>
              </w:rPr>
              <w:t>GPMT</w:t>
            </w:r>
            <w:r w:rsidR="00C4034D" w:rsidRPr="007A0504">
              <w:rPr>
                <w:rFonts w:eastAsia="Calibri"/>
                <w:color w:val="000000" w:themeColor="text1"/>
              </w:rPr>
              <w:t xml:space="preserve"> của dự án đầu tư thuộc đối tượng phải thực hiện </w:t>
            </w:r>
            <w:r w:rsidR="009841EE" w:rsidRPr="007A0504">
              <w:rPr>
                <w:rFonts w:eastAsia="Calibri"/>
                <w:color w:val="000000" w:themeColor="text1"/>
              </w:rPr>
              <w:t>ĐTM</w:t>
            </w:r>
            <w:r w:rsidR="00C4034D" w:rsidRPr="007A0504">
              <w:rPr>
                <w:rFonts w:eastAsia="Calibri"/>
                <w:color w:val="000000" w:themeColor="text1"/>
              </w:rPr>
              <w:t xml:space="preserve">, cấp </w:t>
            </w:r>
            <w:r w:rsidR="009841EE" w:rsidRPr="007A0504">
              <w:rPr>
                <w:rFonts w:eastAsia="Calibri"/>
                <w:color w:val="000000" w:themeColor="text1"/>
              </w:rPr>
              <w:t>GPMT</w:t>
            </w:r>
            <w:r w:rsidR="00C4034D" w:rsidRPr="007A0504">
              <w:rPr>
                <w:rFonts w:eastAsia="Calibri"/>
                <w:color w:val="000000" w:themeColor="text1"/>
              </w:rPr>
              <w:t xml:space="preserve"> theo quy định của pháp luật về bảo vệ môi trường, tài liệu khác của dự án đầu tư bao gồm: báo cáo </w:t>
            </w:r>
            <w:r w:rsidR="009841EE" w:rsidRPr="007A0504">
              <w:rPr>
                <w:rFonts w:eastAsia="Calibri"/>
                <w:color w:val="000000" w:themeColor="text1"/>
              </w:rPr>
              <w:t>ĐTM</w:t>
            </w:r>
            <w:r w:rsidR="00C4034D" w:rsidRPr="007A0504">
              <w:rPr>
                <w:rFonts w:eastAsia="Calibri"/>
                <w:color w:val="000000" w:themeColor="text1"/>
              </w:rPr>
              <w:t xml:space="preserve"> đã có quyết định phê duyệt kết quả thẩm định hoặc tài liệu tương đương; báo cáo nghiên cứu khả thi hoặc tài liệu tương đương của dự án đầu tư đã được phê duyệt theo quy định của pháp luật; thiết kế kỹ thuật hoặc thiết kế kỹ thuật và bản vẽ thi công đã được phê duyệt theo quy định của pháp luật về xây dựng (nếu có);</w:t>
            </w:r>
          </w:p>
          <w:p w14:paraId="33CDD16D" w14:textId="526CC28C" w:rsidR="00C4034D" w:rsidRPr="007A0504" w:rsidRDefault="008C0DA1"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d</w:t>
            </w:r>
            <w:r w:rsidR="00C4034D" w:rsidRPr="007A0504">
              <w:rPr>
                <w:rFonts w:eastAsia="Calibri"/>
                <w:color w:val="000000" w:themeColor="text1"/>
              </w:rPr>
              <w:t xml:space="preserve">) Đối với trường hợp thời điểm đề nghị xác nhận sau khi có </w:t>
            </w:r>
            <w:r w:rsidR="009841EE" w:rsidRPr="007A0504">
              <w:rPr>
                <w:rFonts w:eastAsia="Calibri"/>
                <w:color w:val="000000" w:themeColor="text1"/>
              </w:rPr>
              <w:t>GPMT</w:t>
            </w:r>
            <w:r w:rsidR="00C4034D" w:rsidRPr="007A0504">
              <w:rPr>
                <w:rFonts w:eastAsia="Calibri"/>
                <w:color w:val="000000" w:themeColor="text1"/>
              </w:rPr>
              <w:t xml:space="preserve"> đối với dự án đầu tư thuộc đối tượng phải thực hiện </w:t>
            </w:r>
            <w:r w:rsidR="009841EE" w:rsidRPr="007A0504">
              <w:rPr>
                <w:rFonts w:eastAsia="Calibri"/>
                <w:color w:val="000000" w:themeColor="text1"/>
              </w:rPr>
              <w:t>ĐTM</w:t>
            </w:r>
            <w:r w:rsidR="00C4034D" w:rsidRPr="007A0504">
              <w:rPr>
                <w:rFonts w:eastAsia="Calibri"/>
                <w:color w:val="000000" w:themeColor="text1"/>
              </w:rPr>
              <w:t xml:space="preserve">, cấp </w:t>
            </w:r>
            <w:r w:rsidR="009841EE" w:rsidRPr="007A0504">
              <w:rPr>
                <w:rFonts w:eastAsia="Calibri"/>
                <w:color w:val="000000" w:themeColor="text1"/>
              </w:rPr>
              <w:t>GPMT</w:t>
            </w:r>
            <w:r w:rsidR="00C4034D" w:rsidRPr="007A0504">
              <w:rPr>
                <w:rFonts w:eastAsia="Calibri"/>
                <w:color w:val="000000" w:themeColor="text1"/>
              </w:rPr>
              <w:t xml:space="preserve"> theo quy định của pháp luật về bảo vệ môi trường, tài liệu khác của dự án đầu tư bao gồm: báo cáo đề xuất cấp </w:t>
            </w:r>
            <w:r w:rsidR="009841EE" w:rsidRPr="007A0504">
              <w:rPr>
                <w:rFonts w:eastAsia="Calibri"/>
                <w:color w:val="000000" w:themeColor="text1"/>
              </w:rPr>
              <w:t>GPMT</w:t>
            </w:r>
            <w:r w:rsidR="00C4034D" w:rsidRPr="007A0504">
              <w:rPr>
                <w:rFonts w:eastAsia="Calibri"/>
                <w:color w:val="000000" w:themeColor="text1"/>
              </w:rPr>
              <w:t>; báo cáo nghiên cứu khả thi hoặc tài liệu tương đương của dự án đầu tư đã được phê duyệt theo quy định của pháp luật; thiết kế kỹ thuật hoặc thiết kế kỹ thuật và bản vẽ thi công đã được phê duyệt theo quy định của pháp luật về xây dựng (nếu có);</w:t>
            </w:r>
          </w:p>
          <w:p w14:paraId="79E82068" w14:textId="165578E6" w:rsidR="00C4034D" w:rsidRPr="007A0504" w:rsidRDefault="008C0DA1"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đ</w:t>
            </w:r>
            <w:r w:rsidR="00C4034D" w:rsidRPr="007A0504">
              <w:rPr>
                <w:rFonts w:eastAsia="Calibri"/>
                <w:color w:val="000000" w:themeColor="text1"/>
              </w:rPr>
              <w:t xml:space="preserve">) Đối với trường hợp thời điểm đề nghị xác nhận sau khi có </w:t>
            </w:r>
            <w:r w:rsidR="009841EE" w:rsidRPr="007A0504">
              <w:rPr>
                <w:rFonts w:eastAsia="Calibri"/>
                <w:color w:val="000000" w:themeColor="text1"/>
              </w:rPr>
              <w:t>GPMT</w:t>
            </w:r>
            <w:r w:rsidR="00C4034D" w:rsidRPr="007A0504">
              <w:rPr>
                <w:rFonts w:eastAsia="Calibri"/>
                <w:color w:val="000000" w:themeColor="text1"/>
              </w:rPr>
              <w:t xml:space="preserve"> đối với dự án đầu tư thuộc đối tượng phải có </w:t>
            </w:r>
            <w:r w:rsidR="009841EE" w:rsidRPr="007A0504">
              <w:rPr>
                <w:rFonts w:eastAsia="Calibri"/>
                <w:color w:val="000000" w:themeColor="text1"/>
              </w:rPr>
              <w:t>GPMT</w:t>
            </w:r>
            <w:r w:rsidR="00C4034D" w:rsidRPr="007A0504">
              <w:rPr>
                <w:rFonts w:eastAsia="Calibri"/>
                <w:color w:val="000000" w:themeColor="text1"/>
              </w:rPr>
              <w:t xml:space="preserve"> nhưng không thuộc đối tượng phải thực hiện </w:t>
            </w:r>
            <w:r w:rsidR="009841EE" w:rsidRPr="007A0504">
              <w:rPr>
                <w:rFonts w:eastAsia="Calibri"/>
                <w:color w:val="000000" w:themeColor="text1"/>
              </w:rPr>
              <w:t>ĐTM</w:t>
            </w:r>
            <w:r w:rsidR="00C4034D" w:rsidRPr="007A0504">
              <w:rPr>
                <w:rFonts w:eastAsia="Calibri"/>
                <w:color w:val="000000" w:themeColor="text1"/>
              </w:rPr>
              <w:t xml:space="preserve"> theo quy định của pháp luật về bảo vệ môi trường, tài liệu khác của dự án đầu tư bao gồm: báo cáo đề xuất cấp </w:t>
            </w:r>
            <w:r w:rsidR="009841EE" w:rsidRPr="007A0504">
              <w:rPr>
                <w:rFonts w:eastAsia="Calibri"/>
                <w:color w:val="000000" w:themeColor="text1"/>
              </w:rPr>
              <w:t>GPMT</w:t>
            </w:r>
            <w:r w:rsidR="00C4034D" w:rsidRPr="007A0504">
              <w:rPr>
                <w:rFonts w:eastAsia="Calibri"/>
                <w:color w:val="000000" w:themeColor="text1"/>
              </w:rPr>
              <w:t>; báo cáo nghiên cứu khả thi hoặc tài liệu tương đương của dự án đầu tư đã được phê duyệt theo quy định của pháp luật; thiết kế kỹ thuật hoặc thiết kế kỹ thuật và bản vẽ thi công đã được phê duyệt theo quy định của pháp luật về xây dựng (nếu có);</w:t>
            </w:r>
          </w:p>
          <w:p w14:paraId="59301F81" w14:textId="34BDA3EF" w:rsidR="00C4034D" w:rsidRPr="007A0504" w:rsidRDefault="008C0DA1"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e</w:t>
            </w:r>
            <w:r w:rsidR="00C4034D" w:rsidRPr="007A0504">
              <w:rPr>
                <w:rFonts w:eastAsia="Calibri"/>
                <w:color w:val="000000" w:themeColor="text1"/>
              </w:rPr>
              <w:t xml:space="preserve">) Đối với trường hợp thời điểm đề nghị xác nhận sau khi đã đăng ký môi trường đối với dự án đầu tư không thuộc đối tượng phải thực hiện </w:t>
            </w:r>
            <w:r w:rsidR="009841EE" w:rsidRPr="007A0504">
              <w:rPr>
                <w:rFonts w:eastAsia="Calibri"/>
                <w:color w:val="000000" w:themeColor="text1"/>
              </w:rPr>
              <w:t>ĐTM</w:t>
            </w:r>
            <w:r w:rsidR="00C4034D" w:rsidRPr="007A0504">
              <w:rPr>
                <w:rFonts w:eastAsia="Calibri"/>
                <w:color w:val="000000" w:themeColor="text1"/>
              </w:rPr>
              <w:t xml:space="preserve">, cấp </w:t>
            </w:r>
            <w:r w:rsidR="009841EE" w:rsidRPr="007A0504">
              <w:rPr>
                <w:rFonts w:eastAsia="Calibri"/>
                <w:color w:val="000000" w:themeColor="text1"/>
              </w:rPr>
              <w:t>GPMT</w:t>
            </w:r>
            <w:r w:rsidR="00C4034D" w:rsidRPr="007A0504">
              <w:rPr>
                <w:rFonts w:eastAsia="Calibri"/>
                <w:color w:val="000000" w:themeColor="text1"/>
              </w:rPr>
              <w:t xml:space="preserve"> theo quy định của pháp luật về bảo vệ môi trường, tài liệu khác của dự án đầu tư bao gồm: bản đăng ký môi trường đã được cơ quan nhà nước có thẩm quyền tiếp nhận theo quy định của pháp luật về bảo vệ môi trường; báo cáo nghiên cứu khả thi hoặc tài liệu tương đương của dự án đầu tư đã được phê duyệt theo quy định của pháp luật; thiết kế kỹ thuật hoặc thiết kế kỹ thuật và bản vẽ thi công đã được phê duyệt theo quy định của pháp luật về xây dựng (nếu có);</w:t>
            </w:r>
          </w:p>
          <w:p w14:paraId="62BA96A7" w14:textId="731CB616" w:rsidR="00C4034D" w:rsidRPr="007A0504" w:rsidRDefault="008C0DA1"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g</w:t>
            </w:r>
            <w:r w:rsidR="00C4034D" w:rsidRPr="007A0504">
              <w:rPr>
                <w:rFonts w:eastAsia="Calibri"/>
                <w:color w:val="000000" w:themeColor="text1"/>
              </w:rPr>
              <w:t xml:space="preserve">) Sau khi báo cáo nghiên cứu khả thi hoặc tài liệu tương đương của dự án đầu tư đã được phê duyệt theo quy định của pháp luật đối với các trường hợp dự án đầu tư không thuộc đối tượng phải thực hiện </w:t>
            </w:r>
            <w:r w:rsidR="009841EE" w:rsidRPr="007A0504">
              <w:rPr>
                <w:rFonts w:eastAsia="Calibri"/>
                <w:color w:val="000000" w:themeColor="text1"/>
              </w:rPr>
              <w:t>ĐTM</w:t>
            </w:r>
            <w:r w:rsidR="00C4034D" w:rsidRPr="007A0504">
              <w:rPr>
                <w:rFonts w:eastAsia="Calibri"/>
                <w:color w:val="000000" w:themeColor="text1"/>
              </w:rPr>
              <w:t xml:space="preserve">, </w:t>
            </w:r>
            <w:r w:rsidR="009841EE" w:rsidRPr="007A0504">
              <w:rPr>
                <w:rFonts w:eastAsia="Calibri"/>
                <w:color w:val="000000" w:themeColor="text1"/>
              </w:rPr>
              <w:lastRenderedPageBreak/>
              <w:t>GPMT</w:t>
            </w:r>
            <w:r w:rsidR="00C4034D" w:rsidRPr="007A0504">
              <w:rPr>
                <w:rFonts w:eastAsia="Calibri"/>
                <w:color w:val="000000" w:themeColor="text1"/>
              </w:rPr>
              <w:t>, đăng ký môi trường, tài liệu khác của dự án đầu tư bao gồm: báo cáo nghiên cứu khả thi hoặc tài liệu tương đương của dự án đầu tư đã được phê duyệt theo quy định của pháp luật; thiết kế kỹ thuật hoặc thiết kế kỹ thuật và bản vẽ thi công đã được phê duyệt theo quy định của pháp luật về xây dựng (nếu có).</w:t>
            </w:r>
          </w:p>
        </w:tc>
      </w:tr>
      <w:tr w:rsidR="002448BF" w:rsidRPr="007A0504" w14:paraId="373CA377" w14:textId="77777777" w:rsidTr="00474416">
        <w:tc>
          <w:tcPr>
            <w:tcW w:w="4250" w:type="dxa"/>
            <w:shd w:val="clear" w:color="auto" w:fill="auto"/>
            <w:vAlign w:val="center"/>
          </w:tcPr>
          <w:p w14:paraId="220256CD" w14:textId="7D137ABA" w:rsidR="002448BF" w:rsidRPr="007A0504" w:rsidRDefault="00474416" w:rsidP="00DB1544">
            <w:pPr>
              <w:spacing w:line="312" w:lineRule="auto"/>
              <w:ind w:left="57" w:right="57"/>
              <w:jc w:val="both"/>
              <w:rPr>
                <w:rFonts w:eastAsia="Calibri"/>
                <w:color w:val="000000" w:themeColor="text1"/>
              </w:rPr>
            </w:pPr>
            <w:r>
              <w:rPr>
                <w:rFonts w:eastAsia="Calibri"/>
                <w:color w:val="000000" w:themeColor="text1"/>
              </w:rPr>
              <w:lastRenderedPageBreak/>
              <w:t>f</w:t>
            </w:r>
            <w:r w:rsidR="002448BF" w:rsidRPr="007A0504">
              <w:rPr>
                <w:rFonts w:eastAsia="Calibri"/>
                <w:color w:val="000000" w:themeColor="text1"/>
              </w:rPr>
              <w:t>) Số lượng bộ hồ</w:t>
            </w:r>
            <w:r w:rsidR="00B10C2E" w:rsidRPr="007A0504">
              <w:rPr>
                <w:rFonts w:eastAsia="Calibri"/>
                <w:color w:val="000000" w:themeColor="text1"/>
              </w:rPr>
              <w:t xml:space="preserve"> sơ: d</w:t>
            </w:r>
            <w:r w:rsidR="002448BF" w:rsidRPr="007A0504">
              <w:rPr>
                <w:rFonts w:eastAsia="Calibri"/>
                <w:color w:val="000000" w:themeColor="text1"/>
              </w:rPr>
              <w:t>ự thảo Quyết định đã quy định số lượng bộ hồ sơ cho từng trường hợp cụ thể</w:t>
            </w:r>
          </w:p>
        </w:tc>
        <w:tc>
          <w:tcPr>
            <w:tcW w:w="10495" w:type="dxa"/>
            <w:shd w:val="clear" w:color="auto" w:fill="auto"/>
          </w:tcPr>
          <w:p w14:paraId="06711B52" w14:textId="62CC071E"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Thành phần hồ sơ đã được quy định cụ thể tại khoản </w:t>
            </w:r>
            <w:r w:rsidR="00437951" w:rsidRPr="007A0504">
              <w:rPr>
                <w:rFonts w:eastAsia="Calibri"/>
                <w:color w:val="000000" w:themeColor="text1"/>
              </w:rPr>
              <w:t>3</w:t>
            </w:r>
            <w:r w:rsidRPr="007A0504">
              <w:rPr>
                <w:rFonts w:eastAsia="Calibri"/>
                <w:color w:val="000000" w:themeColor="text1"/>
              </w:rPr>
              <w:t xml:space="preserve"> Điều </w:t>
            </w:r>
            <w:r w:rsidR="00437951" w:rsidRPr="007A0504">
              <w:rPr>
                <w:rFonts w:eastAsia="Calibri"/>
                <w:color w:val="000000" w:themeColor="text1"/>
              </w:rPr>
              <w:t>9</w:t>
            </w:r>
            <w:r w:rsidRPr="007A0504">
              <w:rPr>
                <w:rFonts w:eastAsia="Calibri"/>
                <w:color w:val="000000" w:themeColor="text1"/>
              </w:rPr>
              <w:t>, trong đó số lượng Báo cáo giải trình dự án hoặc hạng mục dự án thuộ</w:t>
            </w:r>
            <w:r w:rsidR="00940471" w:rsidRPr="007A0504">
              <w:rPr>
                <w:rFonts w:eastAsia="Calibri"/>
                <w:color w:val="000000" w:themeColor="text1"/>
              </w:rPr>
              <w:t>c d</w:t>
            </w:r>
            <w:r w:rsidRPr="007A0504">
              <w:rPr>
                <w:rFonts w:eastAsia="Calibri"/>
                <w:color w:val="000000" w:themeColor="text1"/>
              </w:rPr>
              <w:t xml:space="preserve">anh mục phân loại xanh phụ thuộc vào hình thức gửi hồ sơ và hình thức thẩm định. Số lượng từ 02 bộ hồ sơ trở lên chỉ được áp dụng trong trường hợp tổ chức, cá nhân gửi hồ sơ </w:t>
            </w:r>
            <w:r w:rsidR="0063748A" w:rsidRPr="007A0504">
              <w:rPr>
                <w:rFonts w:eastAsia="Calibri"/>
                <w:color w:val="000000" w:themeColor="text1"/>
              </w:rPr>
              <w:t>trực tiếp hoặc qua đường bưu điện được quy định</w:t>
            </w:r>
            <w:r w:rsidRPr="007A0504">
              <w:rPr>
                <w:rFonts w:eastAsia="Calibri"/>
                <w:color w:val="000000" w:themeColor="text1"/>
              </w:rPr>
              <w:t xml:space="preserve"> như sau:</w:t>
            </w:r>
          </w:p>
          <w:p w14:paraId="3C31C1DA" w14:textId="1CA28801"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Tương đương số lượng bộ hồ sơ </w:t>
            </w:r>
            <w:r w:rsidR="009841EE" w:rsidRPr="007A0504">
              <w:rPr>
                <w:rFonts w:eastAsia="Calibri"/>
                <w:color w:val="000000" w:themeColor="text1"/>
              </w:rPr>
              <w:t>ĐTM</w:t>
            </w:r>
            <w:r w:rsidRPr="007A0504">
              <w:rPr>
                <w:rFonts w:eastAsia="Calibri"/>
                <w:color w:val="000000" w:themeColor="text1"/>
              </w:rPr>
              <w:t xml:space="preserve">, báo cáo đề xuất cấp </w:t>
            </w:r>
            <w:r w:rsidR="009841EE" w:rsidRPr="007A0504">
              <w:rPr>
                <w:rFonts w:eastAsia="Calibri"/>
                <w:color w:val="000000" w:themeColor="text1"/>
              </w:rPr>
              <w:t>GPMT</w:t>
            </w:r>
            <w:r w:rsidRPr="007A0504">
              <w:rPr>
                <w:rFonts w:eastAsia="Calibri"/>
                <w:color w:val="000000" w:themeColor="text1"/>
              </w:rPr>
              <w:t xml:space="preserve"> đối với trường hợp quy định tại điểm a và điểm b khoản </w:t>
            </w:r>
            <w:r w:rsidR="00437951" w:rsidRPr="007A0504">
              <w:rPr>
                <w:rFonts w:eastAsia="Calibri"/>
                <w:color w:val="000000" w:themeColor="text1"/>
              </w:rPr>
              <w:t>5</w:t>
            </w:r>
            <w:r w:rsidR="00F13E33" w:rsidRPr="007A0504">
              <w:rPr>
                <w:rFonts w:eastAsia="Calibri"/>
                <w:color w:val="000000" w:themeColor="text1"/>
              </w:rPr>
              <w:t xml:space="preserve"> </w:t>
            </w:r>
            <w:r w:rsidRPr="007A0504">
              <w:rPr>
                <w:rFonts w:eastAsia="Calibri"/>
                <w:color w:val="000000" w:themeColor="text1"/>
              </w:rPr>
              <w:t xml:space="preserve">Điều </w:t>
            </w:r>
            <w:r w:rsidR="00437951" w:rsidRPr="007A0504">
              <w:rPr>
                <w:rFonts w:eastAsia="Calibri"/>
                <w:color w:val="000000" w:themeColor="text1"/>
              </w:rPr>
              <w:t>9</w:t>
            </w:r>
            <w:r w:rsidRPr="007A0504">
              <w:rPr>
                <w:rFonts w:eastAsia="Calibri"/>
                <w:color w:val="000000" w:themeColor="text1"/>
              </w:rPr>
              <w:t xml:space="preserve"> của dự thảo Quyết định; </w:t>
            </w:r>
          </w:p>
          <w:p w14:paraId="587F09BE" w14:textId="776B8ED4"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- 03 </w:t>
            </w:r>
            <w:r w:rsidR="00F13E33" w:rsidRPr="007A0504">
              <w:rPr>
                <w:rFonts w:eastAsia="Calibri"/>
                <w:color w:val="000000" w:themeColor="text1"/>
              </w:rPr>
              <w:t>bộ</w:t>
            </w:r>
            <w:r w:rsidR="00940471" w:rsidRPr="007A0504">
              <w:rPr>
                <w:rFonts w:eastAsia="Calibri"/>
                <w:color w:val="000000" w:themeColor="text1"/>
              </w:rPr>
              <w:t xml:space="preserve"> hồ</w:t>
            </w:r>
            <w:r w:rsidR="00F13E33" w:rsidRPr="007A0504">
              <w:rPr>
                <w:rFonts w:eastAsia="Calibri"/>
                <w:color w:val="000000" w:themeColor="text1"/>
              </w:rPr>
              <w:t xml:space="preserve"> sơ</w:t>
            </w:r>
            <w:r w:rsidRPr="007A0504">
              <w:rPr>
                <w:rFonts w:eastAsia="Calibri"/>
                <w:color w:val="000000" w:themeColor="text1"/>
              </w:rPr>
              <w:t xml:space="preserve"> đối với trường hợp quy định tại điểm c khoản </w:t>
            </w:r>
            <w:r w:rsidR="00437951" w:rsidRPr="007A0504">
              <w:rPr>
                <w:rFonts w:eastAsia="Calibri"/>
                <w:color w:val="000000" w:themeColor="text1"/>
              </w:rPr>
              <w:t>5</w:t>
            </w:r>
            <w:r w:rsidR="00F13E33" w:rsidRPr="007A0504">
              <w:rPr>
                <w:rFonts w:eastAsia="Calibri"/>
                <w:color w:val="000000" w:themeColor="text1"/>
              </w:rPr>
              <w:t xml:space="preserve"> </w:t>
            </w:r>
            <w:r w:rsidRPr="007A0504">
              <w:rPr>
                <w:rFonts w:eastAsia="Calibri"/>
                <w:color w:val="000000" w:themeColor="text1"/>
              </w:rPr>
              <w:t xml:space="preserve">Điều </w:t>
            </w:r>
            <w:r w:rsidR="00437951" w:rsidRPr="007A0504">
              <w:rPr>
                <w:rFonts w:eastAsia="Calibri"/>
                <w:color w:val="000000" w:themeColor="text1"/>
              </w:rPr>
              <w:t>9</w:t>
            </w:r>
            <w:r w:rsidRPr="007A0504">
              <w:rPr>
                <w:rFonts w:eastAsia="Calibri"/>
                <w:color w:val="000000" w:themeColor="text1"/>
              </w:rPr>
              <w:t xml:space="preserve"> của dự thảo Quyết định.</w:t>
            </w:r>
          </w:p>
          <w:p w14:paraId="5BE6905A" w14:textId="574C7224" w:rsidR="008C0DA1" w:rsidRPr="007A0504" w:rsidRDefault="008C0DA1"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Lý do </w:t>
            </w:r>
            <w:r w:rsidRPr="007A0504">
              <w:rPr>
                <w:rFonts w:eastAsia="Calibri"/>
                <w:i/>
                <w:color w:val="000000" w:themeColor="text1"/>
              </w:rPr>
              <w:t>(nếu quy định từ 02 bộ hồ sơ trở lên):</w:t>
            </w:r>
            <w:r w:rsidRPr="007A0504">
              <w:rPr>
                <w:rFonts w:eastAsia="Calibri"/>
                <w:color w:val="000000" w:themeColor="text1"/>
              </w:rPr>
              <w:t xml:space="preserve"> Để</w:t>
            </w:r>
            <w:r w:rsidRPr="007A0504">
              <w:rPr>
                <w:rFonts w:eastAsia="Calibri"/>
                <w:color w:val="000000" w:themeColor="text1"/>
                <w:lang w:val="vi-VN"/>
              </w:rPr>
              <w:t xml:space="preserve"> bảo đảm sự thuận lợi trong quá trình liên thông giải quyết TTHC.</w:t>
            </w:r>
          </w:p>
        </w:tc>
      </w:tr>
      <w:tr w:rsidR="002448BF" w:rsidRPr="007A0504" w14:paraId="3F567DEC" w14:textId="77777777" w:rsidTr="00474416">
        <w:tc>
          <w:tcPr>
            <w:tcW w:w="14745" w:type="dxa"/>
            <w:gridSpan w:val="2"/>
            <w:shd w:val="clear" w:color="auto" w:fill="FFFFFF"/>
          </w:tcPr>
          <w:p w14:paraId="2C57CCBF" w14:textId="77777777" w:rsidR="002448BF" w:rsidRPr="007A0504" w:rsidRDefault="002448BF" w:rsidP="00022B03">
            <w:pPr>
              <w:tabs>
                <w:tab w:val="left" w:pos="144"/>
              </w:tabs>
              <w:spacing w:line="312" w:lineRule="auto"/>
              <w:ind w:left="57" w:right="57"/>
              <w:jc w:val="both"/>
              <w:rPr>
                <w:rFonts w:eastAsia="Calibri"/>
                <w:b/>
                <w:color w:val="000000" w:themeColor="text1"/>
              </w:rPr>
            </w:pPr>
            <w:r w:rsidRPr="007A0504">
              <w:rPr>
                <w:rFonts w:eastAsia="Calibri"/>
                <w:b/>
                <w:color w:val="000000" w:themeColor="text1"/>
              </w:rPr>
              <w:t>5. Thời hạn giải quyết</w:t>
            </w:r>
          </w:p>
        </w:tc>
      </w:tr>
      <w:tr w:rsidR="002448BF" w:rsidRPr="007A0504" w14:paraId="794AF1F8" w14:textId="77777777" w:rsidTr="00474416">
        <w:tc>
          <w:tcPr>
            <w:tcW w:w="4250" w:type="dxa"/>
            <w:shd w:val="clear" w:color="auto" w:fill="FFFFFF"/>
            <w:vAlign w:val="center"/>
          </w:tcPr>
          <w:p w14:paraId="7429ABF6" w14:textId="77777777"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t>a) Có được quy định rõ ràng, cụ thể và phù hợp không?</w:t>
            </w:r>
          </w:p>
        </w:tc>
        <w:tc>
          <w:tcPr>
            <w:tcW w:w="10495" w:type="dxa"/>
            <w:shd w:val="clear" w:color="auto" w:fill="FFFFFF"/>
          </w:tcPr>
          <w:p w14:paraId="7DB6E56A"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Có </w:t>
            </w:r>
            <w:sdt>
              <w:sdtPr>
                <w:rPr>
                  <w:rFonts w:eastAsia="Calibri"/>
                  <w:color w:val="000000" w:themeColor="text1"/>
                </w:rPr>
                <w:id w:val="559595863"/>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1622299966"/>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6C8C06D2" w14:textId="03A178C4"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Nêu rõ thời hạn giải quyết thủ tục hành chính: Được quy định chi tiết tại khoản </w:t>
            </w:r>
            <w:r w:rsidR="0063748A" w:rsidRPr="007A0504">
              <w:rPr>
                <w:rFonts w:eastAsia="Calibri"/>
                <w:color w:val="000000" w:themeColor="text1"/>
              </w:rPr>
              <w:t xml:space="preserve">10 </w:t>
            </w:r>
            <w:r w:rsidRPr="007A0504">
              <w:rPr>
                <w:rFonts w:eastAsia="Calibri"/>
                <w:color w:val="000000" w:themeColor="text1"/>
              </w:rPr>
              <w:t>Điều 7 của dự thảo Quyết định, theo đó:</w:t>
            </w:r>
          </w:p>
          <w:p w14:paraId="52EE951B" w14:textId="77777777" w:rsidR="002448BF" w:rsidRPr="007A0504" w:rsidRDefault="002448BF" w:rsidP="00022B03">
            <w:pPr>
              <w:tabs>
                <w:tab w:val="left" w:pos="144"/>
              </w:tabs>
              <w:spacing w:line="312" w:lineRule="auto"/>
              <w:ind w:left="57" w:right="57"/>
              <w:jc w:val="both"/>
              <w:rPr>
                <w:rFonts w:eastAsia="Calibri"/>
                <w:i/>
                <w:iCs/>
                <w:color w:val="000000" w:themeColor="text1"/>
              </w:rPr>
            </w:pPr>
            <w:r w:rsidRPr="007A0504">
              <w:rPr>
                <w:rFonts w:eastAsia="Calibri"/>
                <w:i/>
                <w:iCs/>
                <w:color w:val="000000" w:themeColor="text1"/>
              </w:rPr>
              <w:t>Thời hạn xác nhận dự án hoặc hạng mục của dự án thuộc Danh mục phân loại xanh</w:t>
            </w:r>
          </w:p>
          <w:p w14:paraId="70BE65AA" w14:textId="344E3FCB" w:rsidR="0063748A" w:rsidRPr="007A0504" w:rsidRDefault="0063748A"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a) Tương đương thời hạn thẩm định, phê duyệt kết quả thẩm định báo cáo </w:t>
            </w:r>
            <w:r w:rsidR="009841EE" w:rsidRPr="007A0504">
              <w:rPr>
                <w:rFonts w:eastAsia="Calibri"/>
                <w:color w:val="000000" w:themeColor="text1"/>
              </w:rPr>
              <w:t>ĐTM</w:t>
            </w:r>
            <w:r w:rsidRPr="007A0504">
              <w:rPr>
                <w:rFonts w:eastAsia="Calibri"/>
                <w:color w:val="000000" w:themeColor="text1"/>
              </w:rPr>
              <w:t xml:space="preserve">, cấp </w:t>
            </w:r>
            <w:r w:rsidR="009841EE" w:rsidRPr="007A0504">
              <w:rPr>
                <w:rFonts w:eastAsia="Calibri"/>
                <w:color w:val="000000" w:themeColor="text1"/>
              </w:rPr>
              <w:t>GPMT</w:t>
            </w:r>
            <w:r w:rsidRPr="007A0504">
              <w:rPr>
                <w:rFonts w:eastAsia="Calibri"/>
                <w:color w:val="000000" w:themeColor="text1"/>
              </w:rPr>
              <w:t xml:space="preserve"> đối với trường hợp quy định tại điểm a khoản </w:t>
            </w:r>
            <w:r w:rsidR="00E01D74" w:rsidRPr="007A0504">
              <w:rPr>
                <w:rFonts w:eastAsia="Calibri"/>
                <w:color w:val="000000" w:themeColor="text1"/>
              </w:rPr>
              <w:t>5</w:t>
            </w:r>
            <w:r w:rsidRPr="007A0504">
              <w:rPr>
                <w:rFonts w:eastAsia="Calibri"/>
                <w:color w:val="000000" w:themeColor="text1"/>
              </w:rPr>
              <w:t xml:space="preserve"> Điều </w:t>
            </w:r>
            <w:r w:rsidR="00E01D74" w:rsidRPr="007A0504">
              <w:rPr>
                <w:rFonts w:eastAsia="Calibri"/>
                <w:color w:val="000000" w:themeColor="text1"/>
              </w:rPr>
              <w:t>9</w:t>
            </w:r>
            <w:r w:rsidRPr="007A0504">
              <w:rPr>
                <w:rFonts w:eastAsia="Calibri"/>
                <w:color w:val="000000" w:themeColor="text1"/>
              </w:rPr>
              <w:t xml:space="preserve"> của dự thảo Quyết định;</w:t>
            </w:r>
          </w:p>
          <w:p w14:paraId="534F24E4" w14:textId="45AB7EA7" w:rsidR="0063748A" w:rsidRPr="007A0504" w:rsidRDefault="0063748A"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b) Không quá 30 ngày kể từ ngày nhận được hồ sơ hợp lệ và theo quy định tại điểm đ khoản </w:t>
            </w:r>
            <w:r w:rsidR="00E01D74" w:rsidRPr="007A0504">
              <w:rPr>
                <w:rFonts w:eastAsia="Calibri"/>
                <w:color w:val="000000" w:themeColor="text1"/>
              </w:rPr>
              <w:t>7 Điều 9</w:t>
            </w:r>
            <w:r w:rsidRPr="007A0504">
              <w:rPr>
                <w:rFonts w:eastAsia="Calibri"/>
                <w:color w:val="000000" w:themeColor="text1"/>
              </w:rPr>
              <w:t xml:space="preserve"> đối với trường hợp phải tổ chức xác nhận thông qua hội đồng thẩm định quy định tại điểm b khoản </w:t>
            </w:r>
            <w:r w:rsidR="00E01D74" w:rsidRPr="007A0504">
              <w:rPr>
                <w:rFonts w:eastAsia="Calibri"/>
                <w:color w:val="000000" w:themeColor="text1"/>
              </w:rPr>
              <w:t>5</w:t>
            </w:r>
            <w:r w:rsidRPr="007A0504">
              <w:rPr>
                <w:rFonts w:eastAsia="Calibri"/>
                <w:color w:val="000000" w:themeColor="text1"/>
              </w:rPr>
              <w:t xml:space="preserve"> Điều </w:t>
            </w:r>
            <w:r w:rsidR="00E01D74" w:rsidRPr="007A0504">
              <w:rPr>
                <w:rFonts w:eastAsia="Calibri"/>
                <w:color w:val="000000" w:themeColor="text1"/>
              </w:rPr>
              <w:t>9</w:t>
            </w:r>
            <w:r w:rsidRPr="007A0504">
              <w:rPr>
                <w:rFonts w:eastAsia="Calibri"/>
                <w:color w:val="000000" w:themeColor="text1"/>
              </w:rPr>
              <w:t xml:space="preserve"> của dự thảo Quyết định;</w:t>
            </w:r>
          </w:p>
          <w:p w14:paraId="1E471BAB" w14:textId="6AAE0DF2" w:rsidR="0063748A" w:rsidRPr="007A0504" w:rsidRDefault="0063748A"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c) Không quá 15 ngày kể từ ngày nhận được hồ sơ hợp lệ và theo quy định tại điểm đ </w:t>
            </w:r>
            <w:r w:rsidR="00C53FE3" w:rsidRPr="007A0504">
              <w:rPr>
                <w:rFonts w:eastAsia="Calibri"/>
                <w:color w:val="000000" w:themeColor="text1"/>
              </w:rPr>
              <w:t xml:space="preserve">khoản </w:t>
            </w:r>
            <w:r w:rsidR="00E01D74" w:rsidRPr="007A0504">
              <w:rPr>
                <w:rFonts w:eastAsia="Calibri"/>
                <w:color w:val="000000" w:themeColor="text1"/>
              </w:rPr>
              <w:t>7</w:t>
            </w:r>
            <w:r w:rsidR="00C53FE3" w:rsidRPr="007A0504">
              <w:rPr>
                <w:rFonts w:eastAsia="Calibri"/>
                <w:color w:val="000000" w:themeColor="text1"/>
              </w:rPr>
              <w:t xml:space="preserve"> </w:t>
            </w:r>
            <w:r w:rsidRPr="007A0504">
              <w:rPr>
                <w:rFonts w:eastAsia="Calibri"/>
                <w:color w:val="000000" w:themeColor="text1"/>
              </w:rPr>
              <w:t xml:space="preserve">Điều </w:t>
            </w:r>
            <w:r w:rsidR="00E01D74" w:rsidRPr="007A0504">
              <w:rPr>
                <w:rFonts w:eastAsia="Calibri"/>
                <w:color w:val="000000" w:themeColor="text1"/>
              </w:rPr>
              <w:t xml:space="preserve">9 </w:t>
            </w:r>
            <w:r w:rsidRPr="007A0504">
              <w:rPr>
                <w:rFonts w:eastAsia="Calibri"/>
                <w:color w:val="000000" w:themeColor="text1"/>
              </w:rPr>
              <w:t xml:space="preserve">của dự thảo Quyết định đối với trường hợp phải tổ chức xác nhận thông qua hình thức lấy ý kiến chuyên gia; </w:t>
            </w:r>
          </w:p>
          <w:p w14:paraId="28FD249F" w14:textId="787A806F" w:rsidR="0063748A" w:rsidRPr="007A0504" w:rsidRDefault="0063748A"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lastRenderedPageBreak/>
              <w:t>d) Không quá 07 ngày kể từ ngày nhận được hồ sơ hợp lệ và theo quy định tại điểm đ</w:t>
            </w:r>
            <w:r w:rsidR="00C53FE3" w:rsidRPr="007A0504">
              <w:rPr>
                <w:rFonts w:eastAsia="Calibri"/>
                <w:color w:val="000000" w:themeColor="text1"/>
              </w:rPr>
              <w:t xml:space="preserve"> khoản </w:t>
            </w:r>
            <w:r w:rsidR="00E01D74" w:rsidRPr="007A0504">
              <w:rPr>
                <w:rFonts w:eastAsia="Calibri"/>
                <w:color w:val="000000" w:themeColor="text1"/>
              </w:rPr>
              <w:t>7</w:t>
            </w:r>
            <w:r w:rsidRPr="007A0504">
              <w:rPr>
                <w:rFonts w:eastAsia="Calibri"/>
                <w:color w:val="000000" w:themeColor="text1"/>
              </w:rPr>
              <w:t xml:space="preserve"> Điều </w:t>
            </w:r>
            <w:r w:rsidR="00E01D74" w:rsidRPr="007A0504">
              <w:rPr>
                <w:rFonts w:eastAsia="Calibri"/>
                <w:color w:val="000000" w:themeColor="text1"/>
              </w:rPr>
              <w:t>9</w:t>
            </w:r>
            <w:r w:rsidRPr="007A0504">
              <w:rPr>
                <w:rFonts w:eastAsia="Calibri"/>
                <w:color w:val="000000" w:themeColor="text1"/>
              </w:rPr>
              <w:t xml:space="preserve"> của dự thảo Quyết định đối với trường hợp cơ quan nhà nước có thẩm quyền tự xem xét xác nhận;</w:t>
            </w:r>
          </w:p>
          <w:p w14:paraId="7828D4BA" w14:textId="1272B5C4" w:rsidR="002448BF" w:rsidRPr="007A0504" w:rsidRDefault="0063748A"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đ) Thời hạn xác nhận không bao gồm thời gian tổ chức, cá nhân hoàn thiện hồ sơ theo yêu cầu của cơ quan nhà nước có thẩm quyền xác nhận.</w:t>
            </w:r>
          </w:p>
          <w:p w14:paraId="5175C99F"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Lý do quy định: </w:t>
            </w:r>
          </w:p>
          <w:p w14:paraId="2EC4C1E3"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Để đảm bảo tính thống nhất, đồng bộ với việc thực hiện TTHC về ĐTM và GPMT;</w:t>
            </w:r>
          </w:p>
          <w:p w14:paraId="4D4EF53C"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Bảo đảm tính khả thi trong quá trình thực hiện TTHC trên cơ sở mức độ tác động đến môi trường của dự án hoặc hạng mục của dự án;</w:t>
            </w:r>
          </w:p>
          <w:p w14:paraId="6922DB7B"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Bảo đảm quyền, nghĩa vụ và trách nhiệm của cơ quan nhà nước và tổ chức, cá nhân có liên quan trong quá trình thực hiện TTHC.</w:t>
            </w:r>
          </w:p>
        </w:tc>
      </w:tr>
      <w:tr w:rsidR="002448BF" w:rsidRPr="007A0504" w14:paraId="794E763C" w14:textId="77777777" w:rsidTr="00474416">
        <w:trPr>
          <w:trHeight w:val="992"/>
        </w:trPr>
        <w:tc>
          <w:tcPr>
            <w:tcW w:w="4250" w:type="dxa"/>
            <w:shd w:val="clear" w:color="auto" w:fill="FFFFFF"/>
            <w:vAlign w:val="center"/>
          </w:tcPr>
          <w:p w14:paraId="4B31B3B3" w14:textId="77777777"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495" w:type="dxa"/>
            <w:shd w:val="clear" w:color="auto" w:fill="FFFFFF"/>
            <w:vAlign w:val="center"/>
          </w:tcPr>
          <w:p w14:paraId="4CC7B690" w14:textId="779F484B"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Có </w:t>
            </w:r>
            <w:sdt>
              <w:sdtPr>
                <w:rPr>
                  <w:rFonts w:eastAsia="Calibri"/>
                  <w:color w:val="000000" w:themeColor="text1"/>
                </w:rPr>
                <w:id w:val="931853558"/>
                <w14:checkbox>
                  <w14:checked w14:val="0"/>
                  <w14:checkedState w14:val="2612" w14:font="MS Gothic"/>
                  <w14:uncheckedState w14:val="2610" w14:font="MS Gothic"/>
                </w14:checkbox>
              </w:sdtPr>
              <w:sdtEndPr/>
              <w:sdtContent>
                <w:r w:rsidR="008C0DA1"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546291028"/>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24B398AB" w14:textId="4EF6357A"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Lý do quy định: Đối với từng trường hợp cụ thể quy định tại khoản </w:t>
            </w:r>
            <w:r w:rsidR="00E01D74" w:rsidRPr="007A0504">
              <w:rPr>
                <w:rFonts w:eastAsia="Calibri"/>
                <w:color w:val="000000" w:themeColor="text1"/>
              </w:rPr>
              <w:t>5</w:t>
            </w:r>
            <w:r w:rsidR="0063748A" w:rsidRPr="007A0504">
              <w:rPr>
                <w:rFonts w:eastAsia="Calibri"/>
                <w:color w:val="000000" w:themeColor="text1"/>
              </w:rPr>
              <w:t xml:space="preserve"> </w:t>
            </w:r>
            <w:r w:rsidRPr="007A0504">
              <w:rPr>
                <w:rFonts w:eastAsia="Calibri"/>
                <w:color w:val="000000" w:themeColor="text1"/>
              </w:rPr>
              <w:t xml:space="preserve">Điều </w:t>
            </w:r>
            <w:r w:rsidR="00E01D74" w:rsidRPr="007A0504">
              <w:rPr>
                <w:rFonts w:eastAsia="Calibri"/>
                <w:color w:val="000000" w:themeColor="text1"/>
              </w:rPr>
              <w:t>9</w:t>
            </w:r>
            <w:r w:rsidRPr="007A0504">
              <w:rPr>
                <w:rFonts w:eastAsia="Calibri"/>
                <w:color w:val="000000" w:themeColor="text1"/>
              </w:rPr>
              <w:t xml:space="preserve"> của dự thảo Quyết định, TTHC trong dự thảo Quyết định được quy định rõ ràng, đầy đủ thời hạn giải quyết tại khoản </w:t>
            </w:r>
            <w:r w:rsidR="00E01D74" w:rsidRPr="007A0504">
              <w:rPr>
                <w:rFonts w:eastAsia="Calibri"/>
                <w:color w:val="000000" w:themeColor="text1"/>
              </w:rPr>
              <w:t>7</w:t>
            </w:r>
            <w:r w:rsidR="0063748A" w:rsidRPr="007A0504">
              <w:rPr>
                <w:rFonts w:eastAsia="Calibri"/>
                <w:color w:val="000000" w:themeColor="text1"/>
              </w:rPr>
              <w:t xml:space="preserve"> </w:t>
            </w:r>
            <w:r w:rsidRPr="007A0504">
              <w:rPr>
                <w:rFonts w:eastAsia="Calibri"/>
                <w:color w:val="000000" w:themeColor="text1"/>
              </w:rPr>
              <w:t xml:space="preserve">Điều </w:t>
            </w:r>
            <w:r w:rsidR="00E01D74" w:rsidRPr="007A0504">
              <w:rPr>
                <w:rFonts w:eastAsia="Calibri"/>
                <w:color w:val="000000" w:themeColor="text1"/>
              </w:rPr>
              <w:t>9</w:t>
            </w:r>
            <w:r w:rsidRPr="007A0504">
              <w:rPr>
                <w:rFonts w:eastAsia="Calibri"/>
                <w:color w:val="000000" w:themeColor="text1"/>
              </w:rPr>
              <w:t xml:space="preserve"> của dự thảo Quyết định đối với 01 cơ quan có thẩm quyền giải quyết.</w:t>
            </w:r>
          </w:p>
          <w:p w14:paraId="18F4903F" w14:textId="77777777" w:rsidR="002448BF" w:rsidRPr="007A0504" w:rsidRDefault="002448BF" w:rsidP="00022B03">
            <w:pPr>
              <w:tabs>
                <w:tab w:val="left" w:pos="144"/>
              </w:tabs>
              <w:spacing w:line="312" w:lineRule="auto"/>
              <w:ind w:left="57" w:right="57"/>
              <w:jc w:val="both"/>
              <w:rPr>
                <w:rFonts w:eastAsia="Calibri"/>
                <w:color w:val="000000" w:themeColor="text1"/>
              </w:rPr>
            </w:pPr>
          </w:p>
        </w:tc>
      </w:tr>
      <w:tr w:rsidR="002448BF" w:rsidRPr="007A0504" w14:paraId="6799EA3C" w14:textId="77777777" w:rsidTr="00474416">
        <w:tc>
          <w:tcPr>
            <w:tcW w:w="14745" w:type="dxa"/>
            <w:gridSpan w:val="2"/>
            <w:shd w:val="clear" w:color="auto" w:fill="FFFFFF"/>
          </w:tcPr>
          <w:p w14:paraId="521AC239" w14:textId="77777777" w:rsidR="002448BF" w:rsidRPr="007A0504" w:rsidRDefault="002448BF" w:rsidP="00022B03">
            <w:pPr>
              <w:tabs>
                <w:tab w:val="left" w:pos="144"/>
              </w:tabs>
              <w:spacing w:line="312" w:lineRule="auto"/>
              <w:ind w:left="57" w:right="57"/>
              <w:jc w:val="both"/>
              <w:rPr>
                <w:rFonts w:eastAsia="Calibri"/>
                <w:b/>
                <w:color w:val="000000" w:themeColor="text1"/>
              </w:rPr>
            </w:pPr>
            <w:r w:rsidRPr="007A0504">
              <w:rPr>
                <w:rFonts w:eastAsia="Calibri"/>
                <w:b/>
                <w:color w:val="000000" w:themeColor="text1"/>
              </w:rPr>
              <w:t>6. Đối tượng thực hiện</w:t>
            </w:r>
          </w:p>
        </w:tc>
      </w:tr>
      <w:tr w:rsidR="002448BF" w:rsidRPr="007A0504" w14:paraId="1C0AF3E6" w14:textId="77777777" w:rsidTr="00474416">
        <w:tc>
          <w:tcPr>
            <w:tcW w:w="4250" w:type="dxa"/>
            <w:shd w:val="clear" w:color="auto" w:fill="FFFFFF"/>
          </w:tcPr>
          <w:p w14:paraId="16BBDE5C" w14:textId="77777777" w:rsidR="002448BF" w:rsidRPr="007A0504" w:rsidRDefault="002448BF" w:rsidP="00022B03">
            <w:pPr>
              <w:spacing w:line="312" w:lineRule="auto"/>
              <w:ind w:left="57" w:right="57"/>
              <w:jc w:val="both"/>
              <w:rPr>
                <w:rFonts w:eastAsia="Calibri"/>
                <w:color w:val="000000" w:themeColor="text1"/>
              </w:rPr>
            </w:pPr>
            <w:r w:rsidRPr="007A0504">
              <w:rPr>
                <w:rFonts w:eastAsia="Calibri"/>
                <w:color w:val="000000" w:themeColor="text1"/>
              </w:rPr>
              <w:t>a) Đối tượng thực hiện:</w:t>
            </w:r>
          </w:p>
        </w:tc>
        <w:tc>
          <w:tcPr>
            <w:tcW w:w="10495" w:type="dxa"/>
            <w:shd w:val="clear" w:color="auto" w:fill="FFFFFF"/>
          </w:tcPr>
          <w:p w14:paraId="404E2BBD"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Tổ chức: Trong nước </w:t>
            </w:r>
            <w:sdt>
              <w:sdtPr>
                <w:rPr>
                  <w:rFonts w:eastAsia="Calibri"/>
                  <w:color w:val="000000" w:themeColor="text1"/>
                </w:rPr>
                <w:id w:val="114409019"/>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Nước ngoài </w:t>
            </w:r>
            <w:sdt>
              <w:sdtPr>
                <w:rPr>
                  <w:rFonts w:eastAsia="Calibri"/>
                  <w:color w:val="000000" w:themeColor="text1"/>
                </w:rPr>
                <w:id w:val="872270466"/>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11F0D3F8"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Mô tả rõ: </w:t>
            </w:r>
          </w:p>
          <w:p w14:paraId="5F00908E" w14:textId="5DE7C650" w:rsidR="002448BF" w:rsidRPr="007A0504" w:rsidRDefault="008C0DA1"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T</w:t>
            </w:r>
            <w:r w:rsidR="002448BF" w:rsidRPr="007A0504">
              <w:rPr>
                <w:rFonts w:eastAsia="Calibri"/>
                <w:color w:val="000000" w:themeColor="text1"/>
              </w:rPr>
              <w:t>ổ chức có nhu cầu được cấ</w:t>
            </w:r>
            <w:r w:rsidR="0063748A" w:rsidRPr="007A0504">
              <w:rPr>
                <w:rFonts w:eastAsia="Calibri"/>
                <w:color w:val="000000" w:themeColor="text1"/>
              </w:rPr>
              <w:t xml:space="preserve">p TDX và doanh nghiệp có nhu cầu phát hành </w:t>
            </w:r>
            <w:r w:rsidR="002448BF" w:rsidRPr="007A0504">
              <w:rPr>
                <w:rFonts w:eastAsia="Calibri"/>
                <w:color w:val="000000" w:themeColor="text1"/>
              </w:rPr>
              <w:t xml:space="preserve">TPX </w:t>
            </w:r>
            <w:r w:rsidRPr="007A0504">
              <w:rPr>
                <w:rFonts w:eastAsia="Calibri"/>
                <w:color w:val="000000" w:themeColor="text1"/>
              </w:rPr>
              <w:t>và</w:t>
            </w:r>
            <w:r w:rsidRPr="007A0504">
              <w:rPr>
                <w:rFonts w:eastAsia="Calibri"/>
                <w:color w:val="000000" w:themeColor="text1"/>
                <w:lang w:val="vi-VN"/>
              </w:rPr>
              <w:t xml:space="preserve"> muốn được hưởng các chính sách ưu đãi, hỗ trợ của nhà nước về TDX, TPX theo quy định pháp luật</w:t>
            </w:r>
            <w:r w:rsidRPr="007A0504">
              <w:rPr>
                <w:rFonts w:eastAsia="Calibri"/>
                <w:color w:val="000000" w:themeColor="text1"/>
              </w:rPr>
              <w:t xml:space="preserve"> (</w:t>
            </w:r>
            <w:r w:rsidR="002448BF" w:rsidRPr="007A0504">
              <w:rPr>
                <w:rFonts w:eastAsia="Calibri"/>
                <w:color w:val="000000" w:themeColor="text1"/>
              </w:rPr>
              <w:t xml:space="preserve">được quy định rõ tại khoản </w:t>
            </w:r>
            <w:r w:rsidR="00EB4ABC" w:rsidRPr="007A0504">
              <w:rPr>
                <w:rFonts w:eastAsia="Calibri"/>
                <w:color w:val="000000" w:themeColor="text1"/>
              </w:rPr>
              <w:t>2</w:t>
            </w:r>
            <w:r w:rsidR="002448BF" w:rsidRPr="007A0504">
              <w:rPr>
                <w:rFonts w:eastAsia="Calibri"/>
                <w:color w:val="000000" w:themeColor="text1"/>
              </w:rPr>
              <w:t xml:space="preserve"> </w:t>
            </w:r>
            <w:r w:rsidR="0063748A" w:rsidRPr="007A0504">
              <w:rPr>
                <w:rFonts w:eastAsia="Calibri"/>
                <w:color w:val="000000" w:themeColor="text1"/>
              </w:rPr>
              <w:t>Điều 7</w:t>
            </w:r>
            <w:r w:rsidR="002448BF" w:rsidRPr="007A0504">
              <w:rPr>
                <w:rFonts w:eastAsia="Calibri"/>
                <w:color w:val="000000" w:themeColor="text1"/>
              </w:rPr>
              <w:t xml:space="preserve"> dự thảo Quyết định</w:t>
            </w:r>
            <w:r w:rsidRPr="007A0504">
              <w:rPr>
                <w:rFonts w:eastAsia="Calibri"/>
                <w:color w:val="000000" w:themeColor="text1"/>
              </w:rPr>
              <w:t>).</w:t>
            </w:r>
          </w:p>
          <w:p w14:paraId="33B69205" w14:textId="35525EAA"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Lý do quy định: quy định áp dụng đối với mọi chủ đầu tư dự án, bao gồm tổ chức</w:t>
            </w:r>
            <w:r w:rsidR="0063748A" w:rsidRPr="007A0504">
              <w:rPr>
                <w:rFonts w:eastAsia="Calibri"/>
                <w:color w:val="000000" w:themeColor="text1"/>
              </w:rPr>
              <w:t>, doanh nghiệp</w:t>
            </w:r>
            <w:r w:rsidRPr="007A0504">
              <w:rPr>
                <w:rFonts w:eastAsia="Calibri"/>
                <w:color w:val="000000" w:themeColor="text1"/>
              </w:rPr>
              <w:t xml:space="preserve"> trong nước</w:t>
            </w:r>
            <w:r w:rsidR="0063748A" w:rsidRPr="007A0504">
              <w:rPr>
                <w:rFonts w:eastAsia="Calibri"/>
                <w:color w:val="000000" w:themeColor="text1"/>
              </w:rPr>
              <w:t xml:space="preserve"> và nước ngoài</w:t>
            </w:r>
            <w:r w:rsidRPr="007A0504">
              <w:rPr>
                <w:rFonts w:eastAsia="Calibri"/>
                <w:color w:val="000000" w:themeColor="text1"/>
              </w:rPr>
              <w:t xml:space="preserve"> không phân biệt đối xử để bảo đảm sự công bằng, nâng cao trách nhiệm của các tổ chức </w:t>
            </w:r>
            <w:r w:rsidRPr="007A0504">
              <w:rPr>
                <w:rFonts w:eastAsia="Calibri"/>
                <w:color w:val="000000" w:themeColor="text1"/>
              </w:rPr>
              <w:lastRenderedPageBreak/>
              <w:t>trong việc bảo vệ môi trường.</w:t>
            </w:r>
          </w:p>
          <w:p w14:paraId="7E0C9C02"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Cá nhân: Trong nước </w:t>
            </w:r>
            <w:sdt>
              <w:sdtPr>
                <w:rPr>
                  <w:rFonts w:eastAsia="Calibri"/>
                  <w:color w:val="000000" w:themeColor="text1"/>
                </w:rPr>
                <w:id w:val="1006176716"/>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Nước ngoài </w:t>
            </w:r>
            <w:sdt>
              <w:sdtPr>
                <w:rPr>
                  <w:rFonts w:eastAsia="Calibri"/>
                  <w:color w:val="000000" w:themeColor="text1"/>
                </w:rPr>
                <w:id w:val="-2028864238"/>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44CA02E5" w14:textId="406A907A"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Mô tả rõ: </w:t>
            </w:r>
            <w:r w:rsidR="008C0DA1" w:rsidRPr="007A0504">
              <w:rPr>
                <w:rFonts w:eastAsia="Calibri"/>
                <w:color w:val="000000" w:themeColor="text1"/>
              </w:rPr>
              <w:t>C</w:t>
            </w:r>
            <w:r w:rsidRPr="007A0504">
              <w:rPr>
                <w:rFonts w:eastAsia="Calibri"/>
                <w:color w:val="000000" w:themeColor="text1"/>
              </w:rPr>
              <w:t xml:space="preserve">á nhân có nhu cầu được cấp TDX </w:t>
            </w:r>
            <w:r w:rsidR="008C0DA1" w:rsidRPr="007A0504">
              <w:rPr>
                <w:rFonts w:eastAsia="Calibri"/>
                <w:color w:val="000000" w:themeColor="text1"/>
                <w:lang w:val="vi-VN"/>
              </w:rPr>
              <w:t>và muốn được được hưởng các chính sách ưu đãi, hỗ trợ của nhà nước về TDX theo quy định pháp luật</w:t>
            </w:r>
            <w:r w:rsidR="008C0DA1" w:rsidRPr="007A0504">
              <w:rPr>
                <w:rFonts w:eastAsia="Calibri"/>
                <w:color w:val="000000" w:themeColor="text1"/>
              </w:rPr>
              <w:t xml:space="preserve"> (</w:t>
            </w:r>
            <w:r w:rsidRPr="007A0504">
              <w:rPr>
                <w:rFonts w:eastAsia="Calibri"/>
                <w:color w:val="000000" w:themeColor="text1"/>
              </w:rPr>
              <w:t xml:space="preserve">được quy định rõ tại khoản </w:t>
            </w:r>
            <w:r w:rsidR="00EB4ABC" w:rsidRPr="007A0504">
              <w:rPr>
                <w:rFonts w:eastAsia="Calibri"/>
                <w:color w:val="000000" w:themeColor="text1"/>
              </w:rPr>
              <w:t>2</w:t>
            </w:r>
            <w:r w:rsidRPr="007A0504">
              <w:rPr>
                <w:rFonts w:eastAsia="Calibri"/>
                <w:color w:val="000000" w:themeColor="text1"/>
              </w:rPr>
              <w:t xml:space="preserve"> Điều </w:t>
            </w:r>
            <w:r w:rsidR="0063748A" w:rsidRPr="007A0504">
              <w:rPr>
                <w:rFonts w:eastAsia="Calibri"/>
                <w:color w:val="000000" w:themeColor="text1"/>
              </w:rPr>
              <w:t>7</w:t>
            </w:r>
            <w:r w:rsidRPr="007A0504">
              <w:rPr>
                <w:rFonts w:eastAsia="Calibri"/>
                <w:color w:val="000000" w:themeColor="text1"/>
              </w:rPr>
              <w:t xml:space="preserve"> dự thảo Quyết định</w:t>
            </w:r>
            <w:r w:rsidR="008C0DA1" w:rsidRPr="007A0504">
              <w:rPr>
                <w:rFonts w:eastAsia="Calibri"/>
                <w:color w:val="000000" w:themeColor="text1"/>
              </w:rPr>
              <w:t>).</w:t>
            </w:r>
            <w:r w:rsidRPr="007A0504">
              <w:rPr>
                <w:rFonts w:eastAsia="Calibri"/>
                <w:color w:val="000000" w:themeColor="text1"/>
              </w:rPr>
              <w:t xml:space="preserve"> </w:t>
            </w:r>
          </w:p>
          <w:p w14:paraId="14DDE2EF" w14:textId="373C29D3"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Lý do quy định: quy định áp dụng đối với mọi cá nhân </w:t>
            </w:r>
            <w:r w:rsidR="0063748A" w:rsidRPr="007A0504">
              <w:rPr>
                <w:rFonts w:eastAsia="Calibri"/>
                <w:color w:val="000000" w:themeColor="text1"/>
              </w:rPr>
              <w:t>trong nước và nước ngoài</w:t>
            </w:r>
            <w:r w:rsidRPr="007A0504">
              <w:rPr>
                <w:rFonts w:eastAsia="Calibri"/>
                <w:color w:val="000000" w:themeColor="text1"/>
              </w:rPr>
              <w:t xml:space="preserve"> không phân biệt đối xử để bảo đảm sự công bằng, nâng cao trách nhiệm của các cá nhân trong việc bảo vệ môi trường.</w:t>
            </w:r>
          </w:p>
          <w:p w14:paraId="1F57B934"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Có thể mở rộng/ thu hẹp đối tượng thực hiện không?:</w:t>
            </w:r>
          </w:p>
          <w:p w14:paraId="0368B338"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Có </w:t>
            </w:r>
            <w:sdt>
              <w:sdtPr>
                <w:rPr>
                  <w:rFonts w:eastAsia="Calibri"/>
                  <w:color w:val="000000" w:themeColor="text1"/>
                </w:rPr>
                <w:id w:val="-19399507"/>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89472684"/>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62B02F14" w14:textId="50BE9532" w:rsidR="002448BF" w:rsidRPr="007A0504" w:rsidRDefault="002448BF" w:rsidP="00D80F88">
            <w:pPr>
              <w:tabs>
                <w:tab w:val="left" w:pos="144"/>
              </w:tabs>
              <w:spacing w:line="312" w:lineRule="auto"/>
              <w:ind w:left="57" w:right="57"/>
              <w:jc w:val="both"/>
              <w:rPr>
                <w:rFonts w:eastAsia="Calibri"/>
                <w:color w:val="000000" w:themeColor="text1"/>
              </w:rPr>
            </w:pPr>
            <w:r w:rsidRPr="007A0504">
              <w:rPr>
                <w:rFonts w:eastAsia="Calibri"/>
                <w:color w:val="000000" w:themeColor="text1"/>
              </w:rPr>
              <w:t>Nêu rõ lý do:</w:t>
            </w:r>
            <w:r w:rsidR="0063748A" w:rsidRPr="007A0504">
              <w:rPr>
                <w:rFonts w:eastAsia="Calibri"/>
                <w:color w:val="000000" w:themeColor="text1"/>
              </w:rPr>
              <w:t xml:space="preserve"> </w:t>
            </w:r>
            <w:r w:rsidR="00D80F88" w:rsidRPr="007A0504">
              <w:rPr>
                <w:rFonts w:eastAsia="Calibri"/>
                <w:color w:val="000000" w:themeColor="text1"/>
              </w:rPr>
              <w:t>TTHC</w:t>
            </w:r>
            <w:r w:rsidR="00D80F88" w:rsidRPr="007A0504">
              <w:rPr>
                <w:rFonts w:eastAsia="Calibri"/>
                <w:color w:val="000000" w:themeColor="text1"/>
                <w:lang w:val="vi-VN"/>
              </w:rPr>
              <w:t xml:space="preserve"> chỉ thực hiện khi tổ chức, cá nhân đề nghị xác nhận để được hưởng các ưu đãi, hỗ trợ của nhà nước về TDX, TPX theo quy định pháp luật.</w:t>
            </w:r>
          </w:p>
        </w:tc>
      </w:tr>
      <w:tr w:rsidR="002448BF" w:rsidRPr="007A0504" w14:paraId="5E78E23B" w14:textId="77777777" w:rsidTr="00474416">
        <w:tc>
          <w:tcPr>
            <w:tcW w:w="4250" w:type="dxa"/>
            <w:shd w:val="clear" w:color="auto" w:fill="FFFFFF"/>
            <w:vAlign w:val="center"/>
          </w:tcPr>
          <w:p w14:paraId="6B3B8C07" w14:textId="77777777"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lastRenderedPageBreak/>
              <w:t>b) Phạm vi áp dụng:</w:t>
            </w:r>
          </w:p>
          <w:p w14:paraId="6677E1B3" w14:textId="77777777" w:rsidR="002448BF" w:rsidRPr="007A0504" w:rsidRDefault="002448BF" w:rsidP="00DB1544">
            <w:pPr>
              <w:spacing w:line="312" w:lineRule="auto"/>
              <w:ind w:left="57" w:right="57"/>
              <w:jc w:val="both"/>
              <w:rPr>
                <w:rFonts w:eastAsia="Calibri"/>
                <w:color w:val="000000" w:themeColor="text1"/>
              </w:rPr>
            </w:pPr>
          </w:p>
        </w:tc>
        <w:tc>
          <w:tcPr>
            <w:tcW w:w="10495" w:type="dxa"/>
            <w:shd w:val="clear" w:color="auto" w:fill="FFFFFF"/>
          </w:tcPr>
          <w:p w14:paraId="201A854B"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Toàn quốc </w:t>
            </w:r>
            <w:sdt>
              <w:sdtPr>
                <w:rPr>
                  <w:rFonts w:eastAsia="Calibri"/>
                  <w:color w:val="000000" w:themeColor="text1"/>
                </w:rPr>
                <w:id w:val="205995360"/>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Vùng </w:t>
            </w:r>
            <w:sdt>
              <w:sdtPr>
                <w:rPr>
                  <w:rFonts w:eastAsia="Calibri"/>
                  <w:color w:val="000000" w:themeColor="text1"/>
                </w:rPr>
                <w:id w:val="-633409509"/>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Địa phương </w:t>
            </w:r>
            <w:sdt>
              <w:sdtPr>
                <w:rPr>
                  <w:rFonts w:eastAsia="Calibri"/>
                  <w:color w:val="000000" w:themeColor="text1"/>
                </w:rPr>
                <w:id w:val="-1369213816"/>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34784BFD"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Nông thôn </w:t>
            </w:r>
            <w:sdt>
              <w:sdtPr>
                <w:rPr>
                  <w:rFonts w:eastAsia="Calibri"/>
                  <w:color w:val="000000" w:themeColor="text1"/>
                </w:rPr>
                <w:id w:val="-443612392"/>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Đô thị </w:t>
            </w:r>
            <w:sdt>
              <w:sdtPr>
                <w:rPr>
                  <w:rFonts w:eastAsia="Calibri"/>
                  <w:color w:val="000000" w:themeColor="text1"/>
                </w:rPr>
                <w:id w:val="-397667357"/>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Miền núi </w:t>
            </w:r>
            <w:sdt>
              <w:sdtPr>
                <w:rPr>
                  <w:rFonts w:eastAsia="Calibri"/>
                  <w:color w:val="000000" w:themeColor="text1"/>
                </w:rPr>
                <w:id w:val="683708574"/>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0607F62A"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Biên giới, hải đảo </w:t>
            </w:r>
            <w:sdt>
              <w:sdtPr>
                <w:rPr>
                  <w:rFonts w:eastAsia="Calibri"/>
                  <w:color w:val="000000" w:themeColor="text1"/>
                </w:rPr>
                <w:id w:val="1537159313"/>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7A7B6725"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Lý do quy định: quy định áp dụng chung trên toàn quốc, không phân biệt vùng, miền, nông thôn, đô thị để bảo đảm sự thống nhất, công bằng và đạt hiệu quả cao nhất trong bảo vệ môi trường</w:t>
            </w:r>
          </w:p>
          <w:p w14:paraId="6B30F7FD"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Có thể mở rộng/ thu hẹp phạm vi áp dụng không?:</w:t>
            </w:r>
          </w:p>
          <w:p w14:paraId="50A6A75C" w14:textId="52AA04B1"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Có </w:t>
            </w:r>
            <w:sdt>
              <w:sdtPr>
                <w:rPr>
                  <w:rFonts w:eastAsia="Calibri"/>
                  <w:color w:val="000000" w:themeColor="text1"/>
                </w:rPr>
                <w:id w:val="1920595316"/>
                <w14:checkbox>
                  <w14:checked w14:val="0"/>
                  <w14:checkedState w14:val="2612" w14:font="MS Gothic"/>
                  <w14:uncheckedState w14:val="2610" w14:font="MS Gothic"/>
                </w14:checkbox>
              </w:sdtPr>
              <w:sdtEndPr/>
              <w:sdtContent>
                <w:r w:rsidR="0063748A"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659162143"/>
                <w14:checkbox>
                  <w14:checked w14:val="1"/>
                  <w14:checkedState w14:val="2612" w14:font="MS Gothic"/>
                  <w14:uncheckedState w14:val="2610" w14:font="MS Gothic"/>
                </w14:checkbox>
              </w:sdtPr>
              <w:sdtEndPr/>
              <w:sdtContent>
                <w:r w:rsidR="0063748A" w:rsidRPr="007A0504">
                  <w:rPr>
                    <w:rFonts w:ascii="MS Gothic" w:eastAsia="MS Gothic" w:hAnsi="MS Gothic" w:cs="MS Gothic" w:hint="eastAsia"/>
                    <w:color w:val="000000" w:themeColor="text1"/>
                  </w:rPr>
                  <w:t>☒</w:t>
                </w:r>
              </w:sdtContent>
            </w:sdt>
          </w:p>
          <w:p w14:paraId="246F5767" w14:textId="6B7C316A"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Nêu rõ lý do: TTHC áp dụng với các đối tượng bao gồm tổ chức, cá nhân </w:t>
            </w:r>
            <w:r w:rsidR="0063748A" w:rsidRPr="007A0504">
              <w:rPr>
                <w:rFonts w:eastAsia="Calibri"/>
                <w:color w:val="000000" w:themeColor="text1"/>
              </w:rPr>
              <w:t>trong nước và nước ngoài trong phạm vi lãnh thổ Việt Nam</w:t>
            </w:r>
            <w:r w:rsidR="00AD11D3" w:rsidRPr="007A0504">
              <w:rPr>
                <w:rFonts w:eastAsia="Calibri"/>
                <w:color w:val="000000" w:themeColor="text1"/>
              </w:rPr>
              <w:t>.</w:t>
            </w:r>
          </w:p>
        </w:tc>
      </w:tr>
      <w:tr w:rsidR="002448BF" w:rsidRPr="007A0504" w14:paraId="5230C583" w14:textId="77777777" w:rsidTr="00474416">
        <w:tc>
          <w:tcPr>
            <w:tcW w:w="14745" w:type="dxa"/>
            <w:gridSpan w:val="2"/>
            <w:shd w:val="clear" w:color="auto" w:fill="FFFFFF"/>
          </w:tcPr>
          <w:p w14:paraId="5E8BED23"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Dự kiến số lượng đối tượng thực hiện/1 năm: </w:t>
            </w:r>
          </w:p>
          <w:p w14:paraId="391553A6"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Dựa trên số liệu về kết quả hoạt động phát hành TPX và cấp TDX của Ngân hàng nhà nước và Bộ Tài chính báo cáo năm 2022, dự kiến số lượng đối tượng thực hiện/1 năm như sau:</w:t>
            </w:r>
          </w:p>
          <w:p w14:paraId="0236CB6B" w14:textId="0764CAD3"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Đối với hoạt động phát hành TPX: dự kiến số lượng dự án huy động vốn thông qua phát hành TPX trong 1 năm khoả</w:t>
            </w:r>
            <w:r w:rsidR="008855E1" w:rsidRPr="007A0504">
              <w:rPr>
                <w:rFonts w:eastAsia="Calibri"/>
                <w:color w:val="000000" w:themeColor="text1"/>
              </w:rPr>
              <w:t>ng 20</w:t>
            </w:r>
            <w:r w:rsidRPr="007A0504">
              <w:rPr>
                <w:rFonts w:eastAsia="Calibri"/>
                <w:color w:val="000000" w:themeColor="text1"/>
              </w:rPr>
              <w:t xml:space="preserve"> dự án</w:t>
            </w:r>
            <w:r w:rsidR="008855E1" w:rsidRPr="007A0504">
              <w:rPr>
                <w:rFonts w:eastAsia="Calibri"/>
                <w:color w:val="000000" w:themeColor="text1"/>
              </w:rPr>
              <w:t xml:space="preserve"> </w:t>
            </w:r>
          </w:p>
          <w:p w14:paraId="0B267F9F" w14:textId="466D5CD5"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Đối với hoạt động cấp TDX: dự kiến số lượng tổ chức tín dụng cấp TDX trong 1 năm khoả</w:t>
            </w:r>
            <w:r w:rsidR="008855E1" w:rsidRPr="007A0504">
              <w:rPr>
                <w:rFonts w:eastAsia="Calibri"/>
                <w:color w:val="000000" w:themeColor="text1"/>
              </w:rPr>
              <w:t>ng 1</w:t>
            </w:r>
            <w:r w:rsidR="0082032B" w:rsidRPr="007A0504">
              <w:rPr>
                <w:rFonts w:eastAsia="Calibri"/>
                <w:color w:val="000000" w:themeColor="text1"/>
              </w:rPr>
              <w:t>1</w:t>
            </w:r>
            <w:r w:rsidRPr="007A0504">
              <w:rPr>
                <w:rFonts w:eastAsia="Calibri"/>
                <w:color w:val="000000" w:themeColor="text1"/>
              </w:rPr>
              <w:t xml:space="preserve"> tổ chức</w:t>
            </w:r>
          </w:p>
          <w:p w14:paraId="5EFAAFA2" w14:textId="77777777" w:rsidR="002448BF" w:rsidRPr="007A0504" w:rsidRDefault="002448BF" w:rsidP="00022B03">
            <w:pPr>
              <w:tabs>
                <w:tab w:val="left" w:pos="144"/>
              </w:tabs>
              <w:spacing w:line="312" w:lineRule="auto"/>
              <w:ind w:left="57" w:right="57"/>
              <w:contextualSpacing/>
              <w:jc w:val="both"/>
              <w:rPr>
                <w:rFonts w:eastAsia="Calibri"/>
                <w:i/>
                <w:iCs/>
                <w:color w:val="000000" w:themeColor="text1"/>
              </w:rPr>
            </w:pPr>
            <w:r w:rsidRPr="007A0504">
              <w:rPr>
                <w:rFonts w:eastAsia="Calibri"/>
                <w:i/>
                <w:iCs/>
                <w:color w:val="000000" w:themeColor="text1"/>
              </w:rPr>
              <w:lastRenderedPageBreak/>
              <w:t>Lưu ý: Số lượng đối tượng thực hiện sẽ tăng dần theo từng năm</w:t>
            </w:r>
          </w:p>
        </w:tc>
      </w:tr>
      <w:tr w:rsidR="002448BF" w:rsidRPr="007A0504" w14:paraId="5076E0A3" w14:textId="77777777" w:rsidTr="00474416">
        <w:tc>
          <w:tcPr>
            <w:tcW w:w="14745" w:type="dxa"/>
            <w:gridSpan w:val="2"/>
            <w:shd w:val="clear" w:color="auto" w:fill="FFFFFF"/>
          </w:tcPr>
          <w:p w14:paraId="3416242F" w14:textId="77777777" w:rsidR="002448BF" w:rsidRPr="007A0504" w:rsidRDefault="002448BF" w:rsidP="00022B03">
            <w:pPr>
              <w:tabs>
                <w:tab w:val="left" w:pos="144"/>
              </w:tabs>
              <w:spacing w:line="312" w:lineRule="auto"/>
              <w:ind w:left="57" w:right="57"/>
              <w:jc w:val="both"/>
              <w:rPr>
                <w:rFonts w:eastAsia="Calibri"/>
                <w:b/>
                <w:color w:val="000000" w:themeColor="text1"/>
              </w:rPr>
            </w:pPr>
            <w:r w:rsidRPr="007A0504">
              <w:rPr>
                <w:rFonts w:eastAsia="Calibri"/>
                <w:b/>
                <w:color w:val="000000" w:themeColor="text1"/>
              </w:rPr>
              <w:lastRenderedPageBreak/>
              <w:t>7. Cơ quan giải quyết</w:t>
            </w:r>
          </w:p>
        </w:tc>
      </w:tr>
      <w:tr w:rsidR="002448BF" w:rsidRPr="007A0504" w14:paraId="3D102C00" w14:textId="77777777" w:rsidTr="00474416">
        <w:tc>
          <w:tcPr>
            <w:tcW w:w="4250" w:type="dxa"/>
            <w:shd w:val="clear" w:color="auto" w:fill="FFFFFF"/>
            <w:vAlign w:val="center"/>
          </w:tcPr>
          <w:p w14:paraId="7B94A494" w14:textId="77777777"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t>a) Có được quy định rõ ràng, cụ thể về cơ quan giải quyết thủ tục hành chính không?</w:t>
            </w:r>
          </w:p>
        </w:tc>
        <w:tc>
          <w:tcPr>
            <w:tcW w:w="10495" w:type="dxa"/>
            <w:shd w:val="clear" w:color="auto" w:fill="FFFFFF"/>
          </w:tcPr>
          <w:p w14:paraId="107ABA07"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Có </w:t>
            </w:r>
            <w:sdt>
              <w:sdtPr>
                <w:rPr>
                  <w:rFonts w:eastAsia="Calibri"/>
                  <w:color w:val="000000" w:themeColor="text1"/>
                </w:rPr>
                <w:id w:val="1712842381"/>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323636983"/>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4F3F668C"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Lý do quy định:</w:t>
            </w:r>
          </w:p>
          <w:p w14:paraId="384A9542" w14:textId="612C9894"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Cơ quan giải quyết TTHC thông qua xác nhận dự án </w:t>
            </w:r>
            <w:r w:rsidR="00EB4ABC" w:rsidRPr="007A0504">
              <w:rPr>
                <w:rFonts w:eastAsia="Calibri"/>
                <w:color w:val="FF0000"/>
              </w:rPr>
              <w:t>đầu tư</w:t>
            </w:r>
            <w:r w:rsidRPr="007A0504">
              <w:rPr>
                <w:rFonts w:eastAsia="Calibri"/>
                <w:color w:val="FF0000"/>
              </w:rPr>
              <w:t xml:space="preserve"> </w:t>
            </w:r>
            <w:r w:rsidRPr="007A0504">
              <w:rPr>
                <w:rFonts w:eastAsia="Calibri"/>
                <w:color w:val="000000" w:themeColor="text1"/>
              </w:rPr>
              <w:t xml:space="preserve">thuộc </w:t>
            </w:r>
            <w:r w:rsidR="00EB4ABC" w:rsidRPr="007A0504">
              <w:rPr>
                <w:rFonts w:eastAsia="Calibri"/>
                <w:color w:val="000000" w:themeColor="text1"/>
              </w:rPr>
              <w:t>d</w:t>
            </w:r>
            <w:r w:rsidRPr="007A0504">
              <w:rPr>
                <w:rFonts w:eastAsia="Calibri"/>
                <w:color w:val="000000" w:themeColor="text1"/>
              </w:rPr>
              <w:t xml:space="preserve">anh mục phân loại xanh được quy định rõ ràng, cụ thể tại khoản </w:t>
            </w:r>
            <w:r w:rsidR="00E01D74" w:rsidRPr="007A0504">
              <w:rPr>
                <w:rFonts w:eastAsia="Calibri"/>
                <w:color w:val="000000" w:themeColor="text1"/>
              </w:rPr>
              <w:t>1</w:t>
            </w:r>
            <w:r w:rsidR="00E22416" w:rsidRPr="007A0504">
              <w:rPr>
                <w:rFonts w:eastAsia="Calibri"/>
                <w:color w:val="000000" w:themeColor="text1"/>
              </w:rPr>
              <w:t xml:space="preserve"> </w:t>
            </w:r>
            <w:r w:rsidRPr="007A0504">
              <w:rPr>
                <w:rFonts w:eastAsia="Calibri"/>
                <w:color w:val="000000" w:themeColor="text1"/>
              </w:rPr>
              <w:t xml:space="preserve">Điều </w:t>
            </w:r>
            <w:r w:rsidR="00E01D74" w:rsidRPr="007A0504">
              <w:rPr>
                <w:rFonts w:eastAsia="Calibri"/>
                <w:color w:val="000000" w:themeColor="text1"/>
              </w:rPr>
              <w:t>9</w:t>
            </w:r>
            <w:r w:rsidR="00CA75A5" w:rsidRPr="007A0504">
              <w:rPr>
                <w:rFonts w:eastAsia="Calibri"/>
                <w:color w:val="000000" w:themeColor="text1"/>
              </w:rPr>
              <w:t xml:space="preserve"> của</w:t>
            </w:r>
            <w:r w:rsidRPr="007A0504">
              <w:rPr>
                <w:rFonts w:eastAsia="Calibri"/>
                <w:color w:val="000000" w:themeColor="text1"/>
              </w:rPr>
              <w:t xml:space="preserve"> dự thảo Quyết định.</w:t>
            </w:r>
          </w:p>
          <w:p w14:paraId="204CCAE3" w14:textId="5EEDEA39" w:rsidR="002448BF" w:rsidRPr="007A0504" w:rsidRDefault="002448BF" w:rsidP="00EB4ABC">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Việc quy định rõ ràng, cụ thể về cơ quan giải quyết TTHC là cần thiết để tránh sự chồng chéo </w:t>
            </w:r>
            <w:r w:rsidR="00E22416" w:rsidRPr="007A0504">
              <w:rPr>
                <w:rFonts w:eastAsia="Calibri"/>
                <w:color w:val="000000" w:themeColor="text1"/>
              </w:rPr>
              <w:t xml:space="preserve">về thẩm quyển xác nhận dự án </w:t>
            </w:r>
            <w:r w:rsidR="00E22416" w:rsidRPr="007A0504">
              <w:rPr>
                <w:rFonts w:eastAsia="Calibri"/>
                <w:color w:val="FF0000"/>
              </w:rPr>
              <w:t>đầu tư</w:t>
            </w:r>
            <w:r w:rsidR="00E22416" w:rsidRPr="007A0504">
              <w:rPr>
                <w:rFonts w:eastAsia="Calibri"/>
                <w:color w:val="000000" w:themeColor="text1"/>
              </w:rPr>
              <w:t xml:space="preserve"> thuộc danh mục phân loại xanh</w:t>
            </w:r>
          </w:p>
        </w:tc>
      </w:tr>
      <w:tr w:rsidR="002448BF" w:rsidRPr="007A0504" w14:paraId="1004FE6B" w14:textId="77777777" w:rsidTr="00474416">
        <w:tc>
          <w:tcPr>
            <w:tcW w:w="4250" w:type="dxa"/>
            <w:shd w:val="clear" w:color="auto" w:fill="FFFFFF"/>
            <w:vAlign w:val="center"/>
          </w:tcPr>
          <w:p w14:paraId="3074C50E" w14:textId="77777777"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t>b) Có thể mở rộng ủy quyền hoặc phân cấp thực hiện không?</w:t>
            </w:r>
          </w:p>
        </w:tc>
        <w:tc>
          <w:tcPr>
            <w:tcW w:w="10495" w:type="dxa"/>
            <w:shd w:val="clear" w:color="auto" w:fill="FFFFFF"/>
          </w:tcPr>
          <w:p w14:paraId="0AB887C0"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Có </w:t>
            </w:r>
            <w:sdt>
              <w:sdtPr>
                <w:rPr>
                  <w:rFonts w:eastAsia="Calibri"/>
                  <w:color w:val="000000" w:themeColor="text1"/>
                </w:rPr>
                <w:id w:val="-1575432851"/>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1237667019"/>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0F858326" w14:textId="526653B8" w:rsidR="002448BF" w:rsidRPr="007A0504" w:rsidRDefault="002448BF" w:rsidP="00D80F88">
            <w:pPr>
              <w:tabs>
                <w:tab w:val="left" w:pos="144"/>
              </w:tabs>
              <w:spacing w:line="312" w:lineRule="auto"/>
              <w:ind w:left="57" w:right="57"/>
              <w:jc w:val="both"/>
              <w:rPr>
                <w:rFonts w:eastAsia="Calibri"/>
                <w:color w:val="000000" w:themeColor="text1"/>
                <w:lang w:val="vi-VN"/>
              </w:rPr>
            </w:pPr>
            <w:r w:rsidRPr="007A0504">
              <w:rPr>
                <w:rFonts w:eastAsia="Calibri"/>
                <w:color w:val="000000" w:themeColor="text1"/>
              </w:rPr>
              <w:t xml:space="preserve">Nêu rõ lý do: Dự thảo Quyết định đã phân cấp việc thực hiện TTHC </w:t>
            </w:r>
            <w:r w:rsidR="00D80F88" w:rsidRPr="007A0504">
              <w:rPr>
                <w:rFonts w:eastAsia="Calibri"/>
                <w:color w:val="000000" w:themeColor="text1"/>
                <w:lang w:val="vi-VN"/>
              </w:rPr>
              <w:t xml:space="preserve">đến tận cấp huyện. Bên cạnh đó, để bảo đảm sự thuận lợi cho các tổ chức, cá nhân khi thực hiện TTHC, việc quy định cơ quan giải quyết phải phù hợp với </w:t>
            </w:r>
            <w:r w:rsidRPr="007A0504">
              <w:rPr>
                <w:rFonts w:eastAsia="Calibri"/>
                <w:color w:val="000000" w:themeColor="text1"/>
                <w:lang w:val="vi-VN"/>
              </w:rPr>
              <w:t xml:space="preserve">phân cấp thẩm định, phê duyệt kết quả thẩm định báo cáo </w:t>
            </w:r>
            <w:r w:rsidR="009841EE" w:rsidRPr="007A0504">
              <w:rPr>
                <w:rFonts w:eastAsia="Calibri"/>
                <w:color w:val="000000" w:themeColor="text1"/>
                <w:lang w:val="vi-VN"/>
              </w:rPr>
              <w:t>ĐTM</w:t>
            </w:r>
            <w:r w:rsidRPr="007A0504">
              <w:rPr>
                <w:rFonts w:eastAsia="Calibri"/>
                <w:color w:val="000000" w:themeColor="text1"/>
                <w:lang w:val="vi-VN"/>
              </w:rPr>
              <w:t xml:space="preserve">, cấp </w:t>
            </w:r>
            <w:r w:rsidR="009841EE" w:rsidRPr="007A0504">
              <w:rPr>
                <w:rFonts w:eastAsia="Calibri"/>
                <w:color w:val="000000" w:themeColor="text1"/>
                <w:lang w:val="vi-VN"/>
              </w:rPr>
              <w:t>GPMT</w:t>
            </w:r>
            <w:r w:rsidRPr="007A0504">
              <w:rPr>
                <w:rFonts w:eastAsia="Calibri"/>
                <w:color w:val="000000" w:themeColor="text1"/>
                <w:lang w:val="vi-VN"/>
              </w:rPr>
              <w:t>, tiếp nhận đăng ký môi trường của dự án đầu tư theo quy định của pháp luật về</w:t>
            </w:r>
            <w:r w:rsidR="00D80F88" w:rsidRPr="007A0504">
              <w:rPr>
                <w:rFonts w:eastAsia="Calibri"/>
                <w:color w:val="000000" w:themeColor="text1"/>
                <w:lang w:val="vi-VN"/>
              </w:rPr>
              <w:t xml:space="preserve"> BVMT và phù hợp với nguồn lực, năng lực chuyên môn của các cơ quan nhà nước về BVMT hiện nay.</w:t>
            </w:r>
          </w:p>
        </w:tc>
      </w:tr>
      <w:tr w:rsidR="002448BF" w:rsidRPr="007A0504" w14:paraId="008E934B" w14:textId="77777777" w:rsidTr="00474416">
        <w:tc>
          <w:tcPr>
            <w:tcW w:w="14745" w:type="dxa"/>
            <w:gridSpan w:val="2"/>
            <w:shd w:val="clear" w:color="auto" w:fill="FFFFFF"/>
          </w:tcPr>
          <w:p w14:paraId="2AA11425" w14:textId="77777777" w:rsidR="002448BF" w:rsidRPr="007A0504" w:rsidRDefault="002448BF" w:rsidP="00022B03">
            <w:pPr>
              <w:tabs>
                <w:tab w:val="left" w:pos="144"/>
              </w:tabs>
              <w:spacing w:line="312" w:lineRule="auto"/>
              <w:ind w:left="57" w:right="57"/>
              <w:jc w:val="both"/>
              <w:rPr>
                <w:rFonts w:eastAsia="Calibri"/>
                <w:b/>
                <w:color w:val="000000" w:themeColor="text1"/>
                <w:lang w:val="vi-VN"/>
              </w:rPr>
            </w:pPr>
            <w:r w:rsidRPr="007A0504">
              <w:rPr>
                <w:rFonts w:eastAsia="Calibri"/>
                <w:b/>
                <w:color w:val="000000" w:themeColor="text1"/>
                <w:lang w:val="vi-VN"/>
              </w:rPr>
              <w:t>8. Phí, lệ phí và các chi phí khác (nếu có)</w:t>
            </w:r>
          </w:p>
        </w:tc>
      </w:tr>
      <w:tr w:rsidR="002448BF" w:rsidRPr="007A0504" w14:paraId="2C181C60" w14:textId="77777777" w:rsidTr="00474416">
        <w:tc>
          <w:tcPr>
            <w:tcW w:w="4250" w:type="dxa"/>
            <w:shd w:val="clear" w:color="auto" w:fill="FFFFFF"/>
            <w:vAlign w:val="center"/>
          </w:tcPr>
          <w:p w14:paraId="78B556C8" w14:textId="77777777" w:rsidR="002448BF" w:rsidRPr="007A0504" w:rsidRDefault="002448BF" w:rsidP="00DB1544">
            <w:pPr>
              <w:spacing w:line="312" w:lineRule="auto"/>
              <w:ind w:left="57" w:right="57"/>
              <w:jc w:val="both"/>
              <w:rPr>
                <w:rFonts w:eastAsia="Calibri"/>
                <w:color w:val="000000" w:themeColor="text1"/>
                <w:lang w:val="vi-VN"/>
              </w:rPr>
            </w:pPr>
            <w:r w:rsidRPr="007A0504">
              <w:rPr>
                <w:rFonts w:eastAsia="Calibri"/>
                <w:color w:val="000000" w:themeColor="text1"/>
                <w:lang w:val="vi-VN"/>
              </w:rPr>
              <w:t>a) Có quy định về phí, lệ phí và các chi phí khác (nếu có) không?</w:t>
            </w:r>
          </w:p>
        </w:tc>
        <w:tc>
          <w:tcPr>
            <w:tcW w:w="10495" w:type="dxa"/>
            <w:shd w:val="clear" w:color="auto" w:fill="FFFFFF"/>
          </w:tcPr>
          <w:p w14:paraId="5FCF377F" w14:textId="77777777" w:rsidR="002448BF" w:rsidRPr="007A0504" w:rsidRDefault="002448BF" w:rsidP="00022B03">
            <w:pPr>
              <w:tabs>
                <w:tab w:val="left" w:pos="144"/>
              </w:tabs>
              <w:spacing w:line="312" w:lineRule="auto"/>
              <w:ind w:left="57" w:right="57"/>
              <w:jc w:val="both"/>
              <w:rPr>
                <w:rFonts w:eastAsia="Calibri"/>
                <w:color w:val="000000" w:themeColor="text1"/>
                <w:lang w:val="vi-VN"/>
              </w:rPr>
            </w:pPr>
            <w:r w:rsidRPr="007A0504">
              <w:rPr>
                <w:rFonts w:eastAsia="Calibri"/>
                <w:color w:val="000000" w:themeColor="text1"/>
                <w:lang w:val="vi-VN"/>
              </w:rPr>
              <w:t xml:space="preserve">- Lệ phí: Không </w:t>
            </w:r>
            <w:sdt>
              <w:sdtPr>
                <w:rPr>
                  <w:rFonts w:eastAsia="Calibri"/>
                  <w:color w:val="000000" w:themeColor="text1"/>
                  <w:lang w:val="vi-VN"/>
                </w:rPr>
                <w:id w:val="1282845273"/>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lang w:val="vi-VN"/>
                  </w:rPr>
                  <w:t>☒</w:t>
                </w:r>
              </w:sdtContent>
            </w:sdt>
            <w:r w:rsidRPr="007A0504">
              <w:rPr>
                <w:rFonts w:eastAsia="Calibri"/>
                <w:color w:val="000000" w:themeColor="text1"/>
                <w:lang w:val="vi-VN"/>
              </w:rPr>
              <w:t xml:space="preserve">      Có </w:t>
            </w:r>
            <w:sdt>
              <w:sdtPr>
                <w:rPr>
                  <w:rFonts w:eastAsia="Calibri"/>
                  <w:color w:val="000000" w:themeColor="text1"/>
                  <w:lang w:val="vi-VN"/>
                </w:rPr>
                <w:id w:val="1744218368"/>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lang w:val="vi-VN"/>
                  </w:rPr>
                  <w:t>☐</w:t>
                </w:r>
              </w:sdtContent>
            </w:sdt>
          </w:p>
          <w:p w14:paraId="2B90E213" w14:textId="59848928" w:rsidR="002448BF" w:rsidRPr="007A0504" w:rsidRDefault="002448BF" w:rsidP="00022B03">
            <w:pPr>
              <w:tabs>
                <w:tab w:val="left" w:pos="144"/>
              </w:tabs>
              <w:spacing w:line="312" w:lineRule="auto"/>
              <w:ind w:left="57" w:right="57"/>
              <w:jc w:val="both"/>
              <w:rPr>
                <w:rFonts w:eastAsia="Calibri"/>
                <w:color w:val="000000" w:themeColor="text1"/>
                <w:lang w:val="vi-VN"/>
              </w:rPr>
            </w:pPr>
            <w:r w:rsidRPr="007A0504">
              <w:rPr>
                <w:rFonts w:eastAsia="Calibri"/>
                <w:color w:val="000000" w:themeColor="text1"/>
                <w:lang w:val="vi-VN"/>
              </w:rPr>
              <w:t>Nế</w:t>
            </w:r>
            <w:r w:rsidR="00E22416" w:rsidRPr="007A0504">
              <w:rPr>
                <w:rFonts w:eastAsia="Calibri"/>
                <w:color w:val="000000" w:themeColor="text1"/>
                <w:lang w:val="vi-VN"/>
              </w:rPr>
              <w:t xml:space="preserve">u </w:t>
            </w:r>
            <w:r w:rsidRPr="007A0504">
              <w:rPr>
                <w:rFonts w:eastAsia="Calibri"/>
                <w:color w:val="000000" w:themeColor="text1"/>
                <w:lang w:val="vi-VN"/>
              </w:rPr>
              <w:t>ó, nêu rõ lý do: ……………………………………………………</w:t>
            </w:r>
            <w:r w:rsidR="00AF05CA" w:rsidRPr="007A0504">
              <w:rPr>
                <w:rFonts w:eastAsia="Calibri"/>
                <w:color w:val="000000" w:themeColor="text1"/>
                <w:lang w:val="vi-VN"/>
              </w:rPr>
              <w:t>…………………………………</w:t>
            </w:r>
          </w:p>
          <w:p w14:paraId="703DABB2" w14:textId="77777777" w:rsidR="002448BF" w:rsidRPr="007A0504" w:rsidRDefault="002448BF" w:rsidP="00022B03">
            <w:pPr>
              <w:tabs>
                <w:tab w:val="left" w:pos="144"/>
              </w:tabs>
              <w:spacing w:line="312" w:lineRule="auto"/>
              <w:ind w:left="57" w:right="57"/>
              <w:jc w:val="both"/>
              <w:rPr>
                <w:rFonts w:eastAsia="Calibri"/>
                <w:color w:val="000000" w:themeColor="text1"/>
                <w:lang w:val="vi-VN"/>
              </w:rPr>
            </w:pPr>
            <w:r w:rsidRPr="007A0504">
              <w:rPr>
                <w:rFonts w:eastAsia="Calibri"/>
                <w:color w:val="000000" w:themeColor="text1"/>
                <w:lang w:val="vi-VN"/>
              </w:rPr>
              <w:t xml:space="preserve">- Phí: Không </w:t>
            </w:r>
            <w:sdt>
              <w:sdtPr>
                <w:rPr>
                  <w:rFonts w:eastAsia="Calibri"/>
                  <w:color w:val="000000" w:themeColor="text1"/>
                  <w:lang w:val="vi-VN"/>
                </w:rPr>
                <w:id w:val="-1253424106"/>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lang w:val="vi-VN"/>
                  </w:rPr>
                  <w:t>☒</w:t>
                </w:r>
              </w:sdtContent>
            </w:sdt>
            <w:r w:rsidRPr="007A0504">
              <w:rPr>
                <w:rFonts w:eastAsia="Calibri"/>
                <w:color w:val="000000" w:themeColor="text1"/>
                <w:lang w:val="vi-VN"/>
              </w:rPr>
              <w:t xml:space="preserve">      Có </w:t>
            </w:r>
            <w:sdt>
              <w:sdtPr>
                <w:rPr>
                  <w:rFonts w:eastAsia="Calibri"/>
                  <w:color w:val="000000" w:themeColor="text1"/>
                  <w:lang w:val="vi-VN"/>
                </w:rPr>
                <w:id w:val="1531147904"/>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lang w:val="vi-VN"/>
                  </w:rPr>
                  <w:t>☐</w:t>
                </w:r>
              </w:sdtContent>
            </w:sdt>
          </w:p>
          <w:p w14:paraId="08F0BFBB" w14:textId="18DE78AA" w:rsidR="002448BF" w:rsidRPr="007A0504" w:rsidRDefault="002448BF" w:rsidP="00022B03">
            <w:pPr>
              <w:tabs>
                <w:tab w:val="left" w:pos="144"/>
              </w:tabs>
              <w:spacing w:line="312" w:lineRule="auto"/>
              <w:ind w:left="57" w:right="57"/>
              <w:jc w:val="both"/>
              <w:rPr>
                <w:rFonts w:eastAsia="Calibri"/>
                <w:color w:val="000000" w:themeColor="text1"/>
                <w:lang w:val="vi-VN"/>
              </w:rPr>
            </w:pPr>
            <w:r w:rsidRPr="007A0504">
              <w:rPr>
                <w:rFonts w:eastAsia="Calibri"/>
                <w:color w:val="000000" w:themeColor="text1"/>
                <w:lang w:val="vi-VN"/>
              </w:rPr>
              <w:t>Nếu Có nêu rõ lý do: ……………………………………………………</w:t>
            </w:r>
            <w:r w:rsidR="00AF05CA" w:rsidRPr="007A0504">
              <w:rPr>
                <w:rFonts w:eastAsia="Calibri"/>
                <w:color w:val="000000" w:themeColor="text1"/>
                <w:lang w:val="vi-VN"/>
              </w:rPr>
              <w:t>………………………………….</w:t>
            </w:r>
          </w:p>
          <w:p w14:paraId="16F82A59" w14:textId="77777777" w:rsidR="002448BF" w:rsidRPr="007A0504" w:rsidRDefault="002448BF" w:rsidP="00022B03">
            <w:pPr>
              <w:tabs>
                <w:tab w:val="left" w:pos="144"/>
              </w:tabs>
              <w:spacing w:line="312" w:lineRule="auto"/>
              <w:ind w:left="57" w:right="57"/>
              <w:jc w:val="both"/>
              <w:rPr>
                <w:rFonts w:eastAsia="Calibri"/>
                <w:color w:val="000000" w:themeColor="text1"/>
                <w:lang w:val="vi-VN"/>
              </w:rPr>
            </w:pPr>
            <w:r w:rsidRPr="007A0504">
              <w:rPr>
                <w:rFonts w:eastAsia="Calibri"/>
                <w:color w:val="000000" w:themeColor="text1"/>
                <w:lang w:val="vi-VN"/>
              </w:rPr>
              <w:t xml:space="preserve">- Chi phí khác: Không </w:t>
            </w:r>
            <w:sdt>
              <w:sdtPr>
                <w:rPr>
                  <w:rFonts w:eastAsia="Calibri"/>
                  <w:color w:val="000000" w:themeColor="text1"/>
                  <w:lang w:val="vi-VN"/>
                </w:rPr>
                <w:id w:val="2000992751"/>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lang w:val="vi-VN"/>
                  </w:rPr>
                  <w:t>☒</w:t>
                </w:r>
              </w:sdtContent>
            </w:sdt>
            <w:r w:rsidRPr="007A0504">
              <w:rPr>
                <w:rFonts w:eastAsia="Calibri"/>
                <w:color w:val="000000" w:themeColor="text1"/>
                <w:lang w:val="vi-VN"/>
              </w:rPr>
              <w:t xml:space="preserve">      Có </w:t>
            </w:r>
            <w:sdt>
              <w:sdtPr>
                <w:rPr>
                  <w:rFonts w:eastAsia="Calibri"/>
                  <w:color w:val="000000" w:themeColor="text1"/>
                  <w:lang w:val="vi-VN"/>
                </w:rPr>
                <w:id w:val="1984417781"/>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lang w:val="vi-VN"/>
                  </w:rPr>
                  <w:t>☐</w:t>
                </w:r>
              </w:sdtContent>
            </w:sdt>
          </w:p>
          <w:p w14:paraId="497D61C3" w14:textId="738F764E" w:rsidR="002448BF" w:rsidRPr="007A0504" w:rsidRDefault="002448BF" w:rsidP="00022B03">
            <w:pPr>
              <w:tabs>
                <w:tab w:val="left" w:pos="144"/>
              </w:tabs>
              <w:spacing w:line="312" w:lineRule="auto"/>
              <w:ind w:left="57" w:right="57"/>
              <w:jc w:val="both"/>
              <w:rPr>
                <w:rFonts w:eastAsia="Calibri"/>
                <w:color w:val="000000" w:themeColor="text1"/>
                <w:lang w:val="vi-VN"/>
              </w:rPr>
            </w:pPr>
            <w:r w:rsidRPr="007A0504">
              <w:rPr>
                <w:rFonts w:eastAsia="Calibri"/>
                <w:color w:val="000000" w:themeColor="text1"/>
                <w:lang w:val="vi-VN"/>
              </w:rPr>
              <w:t>Nếu Có, nêu rõ lý do: …………………………………………………</w:t>
            </w:r>
            <w:r w:rsidR="00AF05CA" w:rsidRPr="007A0504">
              <w:rPr>
                <w:rFonts w:eastAsia="Calibri"/>
                <w:color w:val="000000" w:themeColor="text1"/>
                <w:lang w:val="vi-VN"/>
              </w:rPr>
              <w:t>……………………………………</w:t>
            </w:r>
          </w:p>
          <w:p w14:paraId="6A1C4FFA" w14:textId="77777777" w:rsidR="002448BF" w:rsidRPr="007A0504" w:rsidRDefault="002448BF" w:rsidP="00022B03">
            <w:pPr>
              <w:tabs>
                <w:tab w:val="left" w:pos="144"/>
              </w:tabs>
              <w:spacing w:line="312" w:lineRule="auto"/>
              <w:ind w:left="57" w:right="57"/>
              <w:jc w:val="both"/>
              <w:rPr>
                <w:rFonts w:eastAsia="Calibri"/>
                <w:color w:val="000000" w:themeColor="text1"/>
                <w:lang w:val="vi-VN"/>
              </w:rPr>
            </w:pPr>
            <w:r w:rsidRPr="007A0504">
              <w:rPr>
                <w:rFonts w:eastAsia="Calibri"/>
                <w:color w:val="000000" w:themeColor="text1"/>
                <w:lang w:val="vi-VN"/>
              </w:rPr>
              <w:t>- Nêu rõ mức phí, lệ phí hoặc chi phí khác (</w:t>
            </w:r>
            <w:r w:rsidRPr="007A0504">
              <w:rPr>
                <w:rFonts w:eastAsia="Calibri"/>
                <w:i/>
                <w:color w:val="000000" w:themeColor="text1"/>
                <w:lang w:val="vi-VN"/>
              </w:rPr>
              <w:t>nếu được quy định tại dự án, dự thảo</w:t>
            </w:r>
            <w:r w:rsidRPr="007A0504">
              <w:rPr>
                <w:rFonts w:eastAsia="Calibri"/>
                <w:color w:val="000000" w:themeColor="text1"/>
                <w:lang w:val="vi-VN"/>
              </w:rPr>
              <w:t>):</w:t>
            </w:r>
          </w:p>
          <w:p w14:paraId="5B35175D" w14:textId="2B6D3AF2" w:rsidR="002448BF" w:rsidRPr="007A0504" w:rsidRDefault="002448BF" w:rsidP="00022B03">
            <w:pPr>
              <w:tabs>
                <w:tab w:val="left" w:pos="144"/>
              </w:tabs>
              <w:spacing w:line="312" w:lineRule="auto"/>
              <w:ind w:left="57" w:right="57"/>
              <w:jc w:val="both"/>
              <w:rPr>
                <w:rFonts w:eastAsia="Calibri"/>
                <w:color w:val="000000" w:themeColor="text1"/>
                <w:lang w:val="vi-VN"/>
              </w:rPr>
            </w:pPr>
            <w:r w:rsidRPr="007A0504">
              <w:rPr>
                <w:rFonts w:eastAsia="Calibri"/>
                <w:color w:val="000000" w:themeColor="text1"/>
                <w:lang w:val="vi-VN"/>
              </w:rPr>
              <w:t>+ Mức phí (hoặc đính kèm biểu phí): …………………………………</w:t>
            </w:r>
            <w:r w:rsidR="00AF05CA" w:rsidRPr="007A0504">
              <w:rPr>
                <w:rFonts w:eastAsia="Calibri"/>
                <w:color w:val="000000" w:themeColor="text1"/>
                <w:lang w:val="vi-VN"/>
              </w:rPr>
              <w:t>…………………………………</w:t>
            </w:r>
          </w:p>
          <w:p w14:paraId="1ECE3A0E" w14:textId="43CACB80" w:rsidR="002448BF" w:rsidRPr="007A0504" w:rsidRDefault="002448BF" w:rsidP="00022B03">
            <w:pPr>
              <w:tabs>
                <w:tab w:val="left" w:pos="144"/>
              </w:tabs>
              <w:spacing w:line="312" w:lineRule="auto"/>
              <w:ind w:left="57" w:right="57"/>
              <w:jc w:val="both"/>
              <w:rPr>
                <w:rFonts w:eastAsia="Calibri"/>
                <w:color w:val="000000" w:themeColor="text1"/>
                <w:lang w:val="vi-VN"/>
              </w:rPr>
            </w:pPr>
            <w:r w:rsidRPr="007A0504">
              <w:rPr>
                <w:rFonts w:eastAsia="Calibri"/>
                <w:color w:val="000000" w:themeColor="text1"/>
                <w:lang w:val="vi-VN"/>
              </w:rPr>
              <w:t>+ Mức lệ phí (hoặc đính kèm biểu lệ phí): ………………………………</w:t>
            </w:r>
            <w:r w:rsidR="00AF05CA" w:rsidRPr="007A0504">
              <w:rPr>
                <w:rFonts w:eastAsia="Calibri"/>
                <w:color w:val="000000" w:themeColor="text1"/>
                <w:lang w:val="vi-VN"/>
              </w:rPr>
              <w:t>…………………………………</w:t>
            </w:r>
          </w:p>
          <w:p w14:paraId="6895FACF" w14:textId="1CA0B651" w:rsidR="002448BF" w:rsidRPr="007A0504" w:rsidRDefault="002448BF" w:rsidP="00022B03">
            <w:pPr>
              <w:tabs>
                <w:tab w:val="left" w:pos="144"/>
              </w:tabs>
              <w:spacing w:line="312" w:lineRule="auto"/>
              <w:ind w:left="57" w:right="57"/>
              <w:jc w:val="both"/>
              <w:rPr>
                <w:rFonts w:eastAsia="Calibri"/>
                <w:color w:val="000000" w:themeColor="text1"/>
                <w:lang w:val="vi-VN"/>
              </w:rPr>
            </w:pPr>
            <w:r w:rsidRPr="007A0504">
              <w:rPr>
                <w:rFonts w:eastAsia="Calibri"/>
                <w:color w:val="000000" w:themeColor="text1"/>
                <w:lang w:val="vi-VN"/>
              </w:rPr>
              <w:lastRenderedPageBreak/>
              <w:t>+ Mức chi phí khác: ……………………………………………………</w:t>
            </w:r>
            <w:r w:rsidR="00AF05CA" w:rsidRPr="007A0504">
              <w:rPr>
                <w:rFonts w:eastAsia="Calibri"/>
                <w:color w:val="000000" w:themeColor="text1"/>
                <w:lang w:val="vi-VN"/>
              </w:rPr>
              <w:t>…………………………………..</w:t>
            </w:r>
          </w:p>
          <w:p w14:paraId="5CC3BB3A" w14:textId="77777777" w:rsidR="002448BF" w:rsidRPr="007A0504" w:rsidRDefault="002448BF" w:rsidP="00022B03">
            <w:pPr>
              <w:tabs>
                <w:tab w:val="left" w:pos="144"/>
              </w:tabs>
              <w:spacing w:line="312" w:lineRule="auto"/>
              <w:ind w:left="57" w:right="57"/>
              <w:jc w:val="both"/>
              <w:rPr>
                <w:rFonts w:eastAsia="Calibri"/>
                <w:color w:val="000000" w:themeColor="text1"/>
                <w:lang w:val="vi-VN"/>
              </w:rPr>
            </w:pPr>
            <w:r w:rsidRPr="007A0504">
              <w:rPr>
                <w:rFonts w:eastAsia="Calibri"/>
                <w:color w:val="000000" w:themeColor="text1"/>
                <w:lang w:val="vi-VN"/>
              </w:rPr>
              <w:t xml:space="preserve">+ Mức phí, lệ phí và các chi phí khác (nếu có) có phù hợp không: Có </w:t>
            </w:r>
            <w:sdt>
              <w:sdtPr>
                <w:rPr>
                  <w:rFonts w:eastAsia="Calibri"/>
                  <w:color w:val="000000" w:themeColor="text1"/>
                  <w:lang w:val="vi-VN"/>
                </w:rPr>
                <w:id w:val="1166201375"/>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lang w:val="vi-VN"/>
                  </w:rPr>
                  <w:t>☐</w:t>
                </w:r>
              </w:sdtContent>
            </w:sdt>
            <w:r w:rsidRPr="007A0504">
              <w:rPr>
                <w:rFonts w:eastAsia="Calibri"/>
                <w:color w:val="000000" w:themeColor="text1"/>
                <w:lang w:val="vi-VN"/>
              </w:rPr>
              <w:t xml:space="preserve">     Không </w:t>
            </w:r>
            <w:sdt>
              <w:sdtPr>
                <w:rPr>
                  <w:rFonts w:eastAsia="Calibri"/>
                  <w:color w:val="000000" w:themeColor="text1"/>
                  <w:lang w:val="vi-VN"/>
                </w:rPr>
                <w:id w:val="1502081893"/>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lang w:val="vi-VN"/>
                  </w:rPr>
                  <w:t>☐</w:t>
                </w:r>
              </w:sdtContent>
            </w:sdt>
          </w:p>
          <w:p w14:paraId="5BF28CB7" w14:textId="0F4C3F29" w:rsidR="002448BF" w:rsidRPr="007A0504" w:rsidRDefault="002448BF" w:rsidP="00022B03">
            <w:pPr>
              <w:tabs>
                <w:tab w:val="left" w:pos="144"/>
              </w:tabs>
              <w:spacing w:line="312" w:lineRule="auto"/>
              <w:ind w:left="57" w:right="57"/>
              <w:jc w:val="both"/>
              <w:rPr>
                <w:rFonts w:eastAsia="Calibri"/>
                <w:color w:val="000000" w:themeColor="text1"/>
                <w:lang w:val="vi-VN"/>
              </w:rPr>
            </w:pPr>
            <w:r w:rsidRPr="007A0504">
              <w:rPr>
                <w:rFonts w:eastAsia="Calibri"/>
                <w:color w:val="000000" w:themeColor="text1"/>
                <w:lang w:val="vi-VN"/>
              </w:rPr>
              <w:t>Lý do: …………………………………………………………………</w:t>
            </w:r>
            <w:r w:rsidR="00AF05CA" w:rsidRPr="007A0504">
              <w:rPr>
                <w:rFonts w:eastAsia="Calibri"/>
                <w:color w:val="000000" w:themeColor="text1"/>
                <w:lang w:val="vi-VN"/>
              </w:rPr>
              <w:t>……………………………………</w:t>
            </w:r>
          </w:p>
          <w:p w14:paraId="030D30DC" w14:textId="478F1B95" w:rsidR="002448BF" w:rsidRPr="007A0504" w:rsidRDefault="002448BF" w:rsidP="00022B03">
            <w:pPr>
              <w:tabs>
                <w:tab w:val="left" w:pos="144"/>
              </w:tabs>
              <w:spacing w:line="312" w:lineRule="auto"/>
              <w:ind w:left="57" w:right="57"/>
              <w:jc w:val="both"/>
              <w:rPr>
                <w:rFonts w:eastAsia="Calibri"/>
                <w:color w:val="000000" w:themeColor="text1"/>
                <w:lang w:val="vi-VN"/>
              </w:rPr>
            </w:pPr>
            <w:r w:rsidRPr="007A0504">
              <w:rPr>
                <w:rFonts w:eastAsia="Calibri"/>
                <w:color w:val="000000" w:themeColor="text1"/>
                <w:lang w:val="vi-VN"/>
              </w:rPr>
              <w:t>- Nếu mức phí, lệ phí hoặc chi phí khác (nếu có) chưa được quy định tại dự án, dự thảo thì nêu rõ lý do: ................................................................</w:t>
            </w:r>
            <w:r w:rsidR="00705423" w:rsidRPr="007A0504">
              <w:rPr>
                <w:rFonts w:eastAsia="Calibri"/>
                <w:color w:val="000000" w:themeColor="text1"/>
                <w:lang w:val="vi-VN"/>
              </w:rPr>
              <w:t>........................................................................................................</w:t>
            </w:r>
          </w:p>
        </w:tc>
      </w:tr>
      <w:tr w:rsidR="002448BF" w:rsidRPr="007A0504" w14:paraId="475E9D7F" w14:textId="77777777" w:rsidTr="00474416">
        <w:tc>
          <w:tcPr>
            <w:tcW w:w="4250" w:type="dxa"/>
            <w:shd w:val="clear" w:color="auto" w:fill="FFFFFF"/>
            <w:vAlign w:val="center"/>
          </w:tcPr>
          <w:p w14:paraId="3405480C" w14:textId="77777777" w:rsidR="002448BF" w:rsidRPr="007A0504" w:rsidRDefault="002448BF" w:rsidP="00DB1544">
            <w:pPr>
              <w:spacing w:line="312" w:lineRule="auto"/>
              <w:ind w:left="57" w:right="57"/>
              <w:jc w:val="both"/>
              <w:rPr>
                <w:rFonts w:eastAsia="Calibri"/>
                <w:color w:val="000000" w:themeColor="text1"/>
                <w:lang w:val="vi-VN"/>
              </w:rPr>
            </w:pPr>
            <w:r w:rsidRPr="007A0504">
              <w:rPr>
                <w:rFonts w:eastAsia="Calibri"/>
                <w:color w:val="000000" w:themeColor="text1"/>
                <w:lang w:val="vi-VN"/>
              </w:rPr>
              <w:lastRenderedPageBreak/>
              <w:t>b) Quy định về cách thức, thời điểm nộp phí, lệ phí và các chi phí khác (nếu có) có hợp lý không?</w:t>
            </w:r>
          </w:p>
        </w:tc>
        <w:tc>
          <w:tcPr>
            <w:tcW w:w="10495" w:type="dxa"/>
            <w:shd w:val="clear" w:color="auto" w:fill="FFFFFF"/>
          </w:tcPr>
          <w:p w14:paraId="49A9D58B" w14:textId="77777777" w:rsidR="002448BF" w:rsidRPr="007A0504" w:rsidRDefault="002448BF" w:rsidP="00022B03">
            <w:pPr>
              <w:tabs>
                <w:tab w:val="left" w:pos="144"/>
              </w:tabs>
              <w:spacing w:line="312" w:lineRule="auto"/>
              <w:ind w:left="57" w:right="57"/>
              <w:jc w:val="both"/>
              <w:rPr>
                <w:rFonts w:eastAsia="Calibri"/>
                <w:color w:val="000000" w:themeColor="text1"/>
                <w:lang w:val="vi-VN"/>
              </w:rPr>
            </w:pPr>
            <w:r w:rsidRPr="007A0504">
              <w:rPr>
                <w:rFonts w:eastAsia="Calibri"/>
                <w:color w:val="000000" w:themeColor="text1"/>
                <w:lang w:val="vi-VN"/>
              </w:rPr>
              <w:t xml:space="preserve">Có </w:t>
            </w:r>
            <w:sdt>
              <w:sdtPr>
                <w:rPr>
                  <w:rFonts w:eastAsia="Calibri"/>
                  <w:color w:val="000000" w:themeColor="text1"/>
                  <w:lang w:val="vi-VN"/>
                </w:rPr>
                <w:id w:val="-971592593"/>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lang w:val="vi-VN"/>
                  </w:rPr>
                  <w:t>☐</w:t>
                </w:r>
              </w:sdtContent>
            </w:sdt>
            <w:r w:rsidRPr="007A0504">
              <w:rPr>
                <w:rFonts w:eastAsia="Calibri"/>
                <w:color w:val="000000" w:themeColor="text1"/>
                <w:lang w:val="vi-VN"/>
              </w:rPr>
              <w:t xml:space="preserve">     Không </w:t>
            </w:r>
            <w:sdt>
              <w:sdtPr>
                <w:rPr>
                  <w:rFonts w:eastAsia="Calibri"/>
                  <w:color w:val="000000" w:themeColor="text1"/>
                  <w:lang w:val="vi-VN"/>
                </w:rPr>
                <w:id w:val="1950586875"/>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lang w:val="vi-VN"/>
                  </w:rPr>
                  <w:t>☒</w:t>
                </w:r>
              </w:sdtContent>
            </w:sdt>
          </w:p>
          <w:p w14:paraId="1764A334" w14:textId="0B7AFC27" w:rsidR="002448BF" w:rsidRPr="007A0504" w:rsidRDefault="002448BF" w:rsidP="00022B03">
            <w:pPr>
              <w:tabs>
                <w:tab w:val="left" w:pos="144"/>
              </w:tabs>
              <w:spacing w:line="312" w:lineRule="auto"/>
              <w:ind w:left="57" w:right="57"/>
              <w:jc w:val="both"/>
              <w:rPr>
                <w:rFonts w:eastAsia="Calibri"/>
                <w:color w:val="000000" w:themeColor="text1"/>
                <w:lang w:val="vi-VN"/>
              </w:rPr>
            </w:pPr>
            <w:r w:rsidRPr="007A0504">
              <w:rPr>
                <w:rFonts w:eastAsia="Calibri"/>
                <w:color w:val="000000" w:themeColor="text1"/>
                <w:lang w:val="vi-VN"/>
              </w:rPr>
              <w:t>Nội dung quy định: …………………………………………………….………………………</w:t>
            </w:r>
            <w:r w:rsidR="00AF05CA" w:rsidRPr="007A0504">
              <w:rPr>
                <w:rFonts w:eastAsia="Calibri"/>
                <w:color w:val="000000" w:themeColor="text1"/>
                <w:lang w:val="vi-VN"/>
              </w:rPr>
              <w:t>…………..</w:t>
            </w:r>
          </w:p>
          <w:p w14:paraId="0AD5CE79" w14:textId="7B7EB03B"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Lý do quy định: ………………………………………………………</w:t>
            </w:r>
            <w:r w:rsidR="00705423" w:rsidRPr="007A0504">
              <w:rPr>
                <w:rFonts w:eastAsia="Calibri"/>
                <w:color w:val="000000" w:themeColor="text1"/>
              </w:rPr>
              <w:t>…………………………………….</w:t>
            </w:r>
          </w:p>
        </w:tc>
      </w:tr>
      <w:tr w:rsidR="002448BF" w:rsidRPr="007A0504" w14:paraId="37622A5D" w14:textId="77777777" w:rsidTr="00474416">
        <w:tc>
          <w:tcPr>
            <w:tcW w:w="14745" w:type="dxa"/>
            <w:gridSpan w:val="2"/>
            <w:shd w:val="clear" w:color="auto" w:fill="FFFFFF"/>
          </w:tcPr>
          <w:p w14:paraId="13CCEB0E" w14:textId="77777777" w:rsidR="002448BF" w:rsidRPr="007A0504" w:rsidRDefault="002448BF" w:rsidP="00022B03">
            <w:pPr>
              <w:tabs>
                <w:tab w:val="left" w:pos="144"/>
              </w:tabs>
              <w:spacing w:line="312" w:lineRule="auto"/>
              <w:ind w:left="57" w:right="57"/>
              <w:jc w:val="both"/>
              <w:rPr>
                <w:rFonts w:eastAsia="Calibri"/>
                <w:b/>
                <w:color w:val="000000" w:themeColor="text1"/>
              </w:rPr>
            </w:pPr>
            <w:r w:rsidRPr="007A0504">
              <w:rPr>
                <w:rFonts w:eastAsia="Calibri"/>
                <w:b/>
                <w:color w:val="000000" w:themeColor="text1"/>
              </w:rPr>
              <w:t>9. Mẫu đơn, tờ khai</w:t>
            </w:r>
          </w:p>
        </w:tc>
      </w:tr>
      <w:tr w:rsidR="002448BF" w:rsidRPr="007A0504" w14:paraId="60B7DAD0" w14:textId="77777777" w:rsidTr="00474416">
        <w:tc>
          <w:tcPr>
            <w:tcW w:w="4250" w:type="dxa"/>
            <w:shd w:val="clear" w:color="auto" w:fill="FFFFFF"/>
            <w:vAlign w:val="center"/>
          </w:tcPr>
          <w:p w14:paraId="4C00070E" w14:textId="77777777"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t>a) Có quy định về mẫu đơn, tờ khai không?</w:t>
            </w:r>
          </w:p>
          <w:p w14:paraId="381B72B0" w14:textId="77777777" w:rsidR="002448BF" w:rsidRPr="007A0504" w:rsidRDefault="002448BF" w:rsidP="00DB1544">
            <w:pPr>
              <w:spacing w:line="312" w:lineRule="auto"/>
              <w:ind w:left="57" w:right="57"/>
              <w:jc w:val="both"/>
              <w:rPr>
                <w:rFonts w:eastAsia="Calibri"/>
                <w:color w:val="000000" w:themeColor="text1"/>
              </w:rPr>
            </w:pPr>
          </w:p>
        </w:tc>
        <w:tc>
          <w:tcPr>
            <w:tcW w:w="10495" w:type="dxa"/>
            <w:shd w:val="clear" w:color="auto" w:fill="FFFFFF"/>
          </w:tcPr>
          <w:p w14:paraId="100B922C"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Có </w:t>
            </w:r>
            <w:sdt>
              <w:sdtPr>
                <w:rPr>
                  <w:rFonts w:eastAsia="Calibri"/>
                  <w:color w:val="000000" w:themeColor="text1"/>
                </w:rPr>
                <w:id w:val="-537579098"/>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305704280"/>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26F3595C"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Lý do: Thống nhất phương thức xác nhận dự án và hạng mục dự án thuộc Danh mục Phân loại xạnh cho cá nhân, tổ chức có nhu cầu xác nhận.</w:t>
            </w:r>
          </w:p>
        </w:tc>
      </w:tr>
      <w:tr w:rsidR="002448BF" w:rsidRPr="007A0504" w14:paraId="75A3C5CE" w14:textId="77777777" w:rsidTr="00474416">
        <w:tc>
          <w:tcPr>
            <w:tcW w:w="4250" w:type="dxa"/>
            <w:shd w:val="clear" w:color="auto" w:fill="FFFFFF"/>
            <w:vAlign w:val="center"/>
          </w:tcPr>
          <w:p w14:paraId="085246D7" w14:textId="3D62493C"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t xml:space="preserve">b) Tên mẫu đơn, tờ khai: Văn bản đề nghị xác nhận dự án thuộc </w:t>
            </w:r>
            <w:r w:rsidR="00E22416" w:rsidRPr="007A0504">
              <w:rPr>
                <w:rFonts w:eastAsia="Calibri"/>
                <w:color w:val="000000" w:themeColor="text1"/>
              </w:rPr>
              <w:t>d</w:t>
            </w:r>
            <w:r w:rsidRPr="007A0504">
              <w:rPr>
                <w:rFonts w:eastAsia="Calibri"/>
                <w:color w:val="000000" w:themeColor="text1"/>
              </w:rPr>
              <w:t xml:space="preserve">anh mục phân loại xanh </w:t>
            </w:r>
          </w:p>
        </w:tc>
        <w:tc>
          <w:tcPr>
            <w:tcW w:w="10495" w:type="dxa"/>
            <w:shd w:val="clear" w:color="auto" w:fill="FFFFFF"/>
          </w:tcPr>
          <w:p w14:paraId="57746173"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Nêu rõ những nội dung (nhóm) thông tin cần cung cấp trong mẫu đơn, tờ khai:</w:t>
            </w:r>
          </w:p>
          <w:p w14:paraId="26CB4D39"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Nội dung thông tin 1: Thông tin chung về dự án hoặc hạng mục dự án </w:t>
            </w:r>
          </w:p>
          <w:p w14:paraId="605E5261"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Nội dung thông tin 2: Cung cấp thông tin về hồ sơ đi kèm văn bản đề nghị xác nhận </w:t>
            </w:r>
          </w:p>
          <w:p w14:paraId="1D8B48CE"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Lý do quy định: </w:t>
            </w:r>
          </w:p>
          <w:p w14:paraId="0374BA17"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Kiểm tra tư cách pháp lý của tổ chức, cá nhân đề nghị xác nhận dự án hoặc hạng mục dự án thuộc Danh mục phân loại xanh</w:t>
            </w:r>
          </w:p>
          <w:p w14:paraId="3013C120"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Làm rõ thành phần hồ sơ đề nghị xác nhận dự án hoặc hạng mục dự án thuộc Danh mục phân loại xanh theo quy định.</w:t>
            </w:r>
          </w:p>
          <w:p w14:paraId="00E4A805"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Để cơ quan quản lý nhà nước liên hệ trong trường hợp cần thiết.</w:t>
            </w:r>
          </w:p>
          <w:p w14:paraId="5F0E6E8E"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Có quy định việc xác nhận tại đơn, tờ khai không? Có </w:t>
            </w:r>
            <w:sdt>
              <w:sdtPr>
                <w:rPr>
                  <w:rFonts w:eastAsia="Calibri"/>
                  <w:color w:val="000000" w:themeColor="text1"/>
                </w:rPr>
                <w:id w:val="1073707515"/>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616984215"/>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47B413E8" w14:textId="10794E7A"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Nếu Có, nêu rõ nội dung xác nhận, người/cơ quan có thẩm quyền xác nhận: tổ chức, cá nhân đề nghị xác nhận dự án thuộc Danh mục phân loại xanh có trách nhiệm ký, đóng dấu vào văn bản.</w:t>
            </w:r>
          </w:p>
          <w:p w14:paraId="626C73CF"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lastRenderedPageBreak/>
              <w:t>Lý do quy định: Việc quy định về ký, đóng dấu (nếu có) để khẳng định tính pháp lý của văn bản.</w:t>
            </w:r>
          </w:p>
        </w:tc>
      </w:tr>
      <w:tr w:rsidR="002448BF" w:rsidRPr="007A0504" w14:paraId="0FEE6B1A" w14:textId="77777777" w:rsidTr="00474416">
        <w:tc>
          <w:tcPr>
            <w:tcW w:w="4250" w:type="dxa"/>
            <w:shd w:val="clear" w:color="auto" w:fill="FFFFFF"/>
            <w:vAlign w:val="center"/>
          </w:tcPr>
          <w:p w14:paraId="26E86879" w14:textId="77777777"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lastRenderedPageBreak/>
              <w:t>d) Ngôn ngữ</w:t>
            </w:r>
          </w:p>
        </w:tc>
        <w:tc>
          <w:tcPr>
            <w:tcW w:w="10495" w:type="dxa"/>
            <w:shd w:val="clear" w:color="auto" w:fill="FFFFFF"/>
          </w:tcPr>
          <w:p w14:paraId="3CFCAE84" w14:textId="05E35DD3"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Tiếng Việt </w:t>
            </w:r>
            <w:sdt>
              <w:sdtPr>
                <w:rPr>
                  <w:rFonts w:eastAsia="Calibri"/>
                  <w:color w:val="000000" w:themeColor="text1"/>
                </w:rPr>
                <w:id w:val="-883937126"/>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Song ngữ </w:t>
            </w:r>
            <w:sdt>
              <w:sdtPr>
                <w:rPr>
                  <w:rFonts w:eastAsia="Calibri"/>
                  <w:color w:val="000000" w:themeColor="text1"/>
                </w:rPr>
                <w:id w:val="-875388462"/>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Nêu rõ loại song ngữ: ………………</w:t>
            </w:r>
            <w:r w:rsidR="00AF05CA" w:rsidRPr="007A0504">
              <w:rPr>
                <w:rFonts w:eastAsia="Calibri"/>
                <w:color w:val="000000" w:themeColor="text1"/>
              </w:rPr>
              <w:t>…………………………………</w:t>
            </w:r>
          </w:p>
          <w:p w14:paraId="44BFDF83" w14:textId="6AB2E79C" w:rsidR="002448BF" w:rsidRPr="007A0504" w:rsidRDefault="002448BF" w:rsidP="00705423">
            <w:pPr>
              <w:tabs>
                <w:tab w:val="left" w:leader="dot" w:pos="13892"/>
              </w:tabs>
              <w:spacing w:line="312" w:lineRule="auto"/>
              <w:ind w:left="57" w:right="57"/>
              <w:jc w:val="both"/>
              <w:rPr>
                <w:rFonts w:eastAsia="Calibri"/>
                <w:color w:val="000000" w:themeColor="text1"/>
              </w:rPr>
            </w:pPr>
            <w:r w:rsidRPr="007A0504">
              <w:rPr>
                <w:rFonts w:eastAsia="Calibri"/>
                <w:color w:val="000000" w:themeColor="text1"/>
              </w:rPr>
              <w:t xml:space="preserve">Lý do quy định (trong trường hợp mẫu đơn song ngữ): </w:t>
            </w:r>
            <w:r w:rsidR="00AF05CA" w:rsidRPr="007A0504">
              <w:rPr>
                <w:rFonts w:eastAsia="Calibri"/>
                <w:color w:val="000000" w:themeColor="text1"/>
              </w:rPr>
              <w:t>…………………………………………………</w:t>
            </w:r>
          </w:p>
        </w:tc>
      </w:tr>
      <w:tr w:rsidR="002448BF" w:rsidRPr="007A0504" w14:paraId="42884F73" w14:textId="77777777" w:rsidTr="00474416">
        <w:tc>
          <w:tcPr>
            <w:tcW w:w="14745" w:type="dxa"/>
            <w:gridSpan w:val="2"/>
            <w:shd w:val="clear" w:color="auto" w:fill="FFFFFF"/>
          </w:tcPr>
          <w:p w14:paraId="488F7500" w14:textId="77777777" w:rsidR="002448BF" w:rsidRPr="007A0504" w:rsidRDefault="002448BF" w:rsidP="00022B03">
            <w:pPr>
              <w:tabs>
                <w:tab w:val="left" w:pos="144"/>
              </w:tabs>
              <w:spacing w:line="312" w:lineRule="auto"/>
              <w:ind w:left="57" w:right="57"/>
              <w:jc w:val="both"/>
              <w:rPr>
                <w:rFonts w:eastAsia="Calibri"/>
                <w:b/>
                <w:color w:val="000000" w:themeColor="text1"/>
              </w:rPr>
            </w:pPr>
            <w:r w:rsidRPr="007A0504">
              <w:rPr>
                <w:rFonts w:eastAsia="Calibri"/>
                <w:b/>
                <w:color w:val="000000" w:themeColor="text1"/>
              </w:rPr>
              <w:t>10. Yêu cầu, điều kiện</w:t>
            </w:r>
          </w:p>
        </w:tc>
      </w:tr>
      <w:tr w:rsidR="002448BF" w:rsidRPr="007A0504" w14:paraId="24C47C33" w14:textId="77777777" w:rsidTr="00474416">
        <w:tc>
          <w:tcPr>
            <w:tcW w:w="4250" w:type="dxa"/>
            <w:shd w:val="clear" w:color="auto" w:fill="FFFFFF"/>
            <w:vAlign w:val="center"/>
          </w:tcPr>
          <w:p w14:paraId="025CCF70" w14:textId="77777777"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t>Có quy định yêu cầu, điều kiện không?</w:t>
            </w:r>
          </w:p>
        </w:tc>
        <w:tc>
          <w:tcPr>
            <w:tcW w:w="10495" w:type="dxa"/>
            <w:shd w:val="clear" w:color="auto" w:fill="FFFFFF"/>
          </w:tcPr>
          <w:p w14:paraId="3D8EBB4D"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Có </w:t>
            </w:r>
            <w:sdt>
              <w:sdtPr>
                <w:rPr>
                  <w:rFonts w:eastAsia="Calibri"/>
                  <w:color w:val="000000" w:themeColor="text1"/>
                </w:rPr>
                <w:id w:val="1428236120"/>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1472045209"/>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742AB090" w14:textId="06F2764E" w:rsidR="002448BF" w:rsidRPr="007A0504" w:rsidRDefault="002448BF" w:rsidP="00DC7F51">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Lý do quy định: </w:t>
            </w:r>
            <w:r w:rsidR="00DC7F51" w:rsidRPr="007A0504">
              <w:rPr>
                <w:rFonts w:eastAsia="Calibri"/>
                <w:color w:val="000000" w:themeColor="text1"/>
              </w:rPr>
              <w:t>Để</w:t>
            </w:r>
            <w:r w:rsidR="00DC7F51" w:rsidRPr="007A0504">
              <w:rPr>
                <w:rFonts w:eastAsia="Calibri"/>
                <w:color w:val="000000" w:themeColor="text1"/>
                <w:lang w:val="vi-VN"/>
              </w:rPr>
              <w:t xml:space="preserve"> bảo đảm dự án đầu tư, hạng mục dự án đầu tư đáp ứng đúng các tiêu chí môi trường của danh mục phân loại xanh theo quy định</w:t>
            </w:r>
            <w:r w:rsidR="00DC7F51" w:rsidRPr="007A0504">
              <w:rPr>
                <w:rFonts w:eastAsia="Calibri"/>
                <w:color w:val="000000" w:themeColor="text1"/>
              </w:rPr>
              <w:t>.</w:t>
            </w:r>
          </w:p>
        </w:tc>
      </w:tr>
      <w:tr w:rsidR="002448BF" w:rsidRPr="007A0504" w14:paraId="60353122" w14:textId="77777777" w:rsidTr="00474416">
        <w:tc>
          <w:tcPr>
            <w:tcW w:w="4250" w:type="dxa"/>
            <w:shd w:val="clear" w:color="auto" w:fill="FFFFFF"/>
            <w:vAlign w:val="center"/>
          </w:tcPr>
          <w:p w14:paraId="6BEA22A6" w14:textId="31DD229C" w:rsidR="002448BF" w:rsidRPr="007A0504" w:rsidRDefault="002448BF" w:rsidP="00474416">
            <w:pPr>
              <w:spacing w:line="312" w:lineRule="auto"/>
              <w:ind w:left="57" w:right="57"/>
              <w:jc w:val="both"/>
              <w:rPr>
                <w:rFonts w:eastAsia="Calibri"/>
                <w:color w:val="000000" w:themeColor="text1"/>
              </w:rPr>
            </w:pPr>
            <w:r w:rsidRPr="007A0504">
              <w:rPr>
                <w:rFonts w:eastAsia="Calibri"/>
                <w:color w:val="000000" w:themeColor="text1"/>
              </w:rPr>
              <w:t xml:space="preserve">a) Yêu cầu, điều kiện 1: </w:t>
            </w:r>
            <w:r w:rsidR="00DC7F51" w:rsidRPr="007A0504">
              <w:rPr>
                <w:rFonts w:eastAsia="Calibri"/>
                <w:color w:val="000000" w:themeColor="text1"/>
                <w:lang w:val="vi-VN"/>
              </w:rPr>
              <w:t>Đối với trường hợp dự án đã vận hành hoạt động, cụ thể: với các dự án này phải có Văn bản chứng nhận sự phù hợp của sản phẩm, hàng hoá, thiết bị, công nghệ, dịch vụ đáp ứng các ngưỡng và chỉ tiêu môi trường được thực hiện bởi tổ chức đánh giá sự phù hợp theo quy định của pháp luật về chất lượng sản phẩm, hàng hóa và pháp luật kinh doanh dịch vụ đánh giá sự phù hợp; tổ chức kiểm định, hiệu chuẩn theo quy định của pháp luật về đo lường và pháp luật khác có liên quan.</w:t>
            </w:r>
          </w:p>
        </w:tc>
        <w:tc>
          <w:tcPr>
            <w:tcW w:w="10495" w:type="dxa"/>
            <w:shd w:val="clear" w:color="auto" w:fill="FFFFFF"/>
          </w:tcPr>
          <w:p w14:paraId="10402BAD"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Lý do quy định: </w:t>
            </w:r>
          </w:p>
          <w:p w14:paraId="08D83895"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Tạo điều kiện thuận lợi, tiết kiệm thời gian, chi phí cho tổ chức, cá nhân trong quá trình thực hiện TTHC.</w:t>
            </w:r>
          </w:p>
          <w:p w14:paraId="69FF7076"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Đảm bảo tính đồng bộ, kế thừa, thống nhất các thông tin dữ liệu trong quá trình thực hiện các TTHC khác về bảo vệ môi trường.</w:t>
            </w:r>
          </w:p>
          <w:p w14:paraId="078A51E3"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Để đáp ứng yêu cầu, điều kiện này, cá nhân, tổ chức cần:</w:t>
            </w:r>
          </w:p>
          <w:p w14:paraId="60741DF8" w14:textId="070E72BF"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Có kết quả từ một thủ tục hành chính khác: Có </w:t>
            </w:r>
            <w:sdt>
              <w:sdtPr>
                <w:rPr>
                  <w:rFonts w:eastAsia="Calibri"/>
                  <w:color w:val="000000" w:themeColor="text1"/>
                </w:rPr>
                <w:id w:val="974877179"/>
                <w14:checkbox>
                  <w14:checked w14:val="1"/>
                  <w14:checkedState w14:val="2612" w14:font="MS Gothic"/>
                  <w14:uncheckedState w14:val="2610" w14:font="MS Gothic"/>
                </w14:checkbox>
              </w:sdtPr>
              <w:sdtEndPr/>
              <w:sdtContent>
                <w:r w:rsidR="00DC7F51"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395862754"/>
                <w14:checkbox>
                  <w14:checked w14:val="0"/>
                  <w14:checkedState w14:val="2612" w14:font="MS Gothic"/>
                  <w14:uncheckedState w14:val="2610" w14:font="MS Gothic"/>
                </w14:checkbox>
              </w:sdtPr>
              <w:sdtEndPr/>
              <w:sdtContent>
                <w:r w:rsidR="00DC7F51" w:rsidRPr="007A0504">
                  <w:rPr>
                    <w:rFonts w:ascii="MS Gothic" w:eastAsia="MS Gothic" w:hAnsi="MS Gothic" w:cs="MS Gothic" w:hint="eastAsia"/>
                    <w:color w:val="000000" w:themeColor="text1"/>
                  </w:rPr>
                  <w:t>☐</w:t>
                </w:r>
              </w:sdtContent>
            </w:sdt>
          </w:p>
          <w:p w14:paraId="61AEAF40" w14:textId="2524B14D"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Nếu Có, đề nghị nêu rõ: </w:t>
            </w:r>
            <w:r w:rsidR="00DC7F51" w:rsidRPr="007A0504">
              <w:rPr>
                <w:rFonts w:eastAsia="Calibri"/>
                <w:color w:val="000000" w:themeColor="text1"/>
              </w:rPr>
              <w:t>Tuỳ</w:t>
            </w:r>
            <w:r w:rsidR="00DC7F51" w:rsidRPr="007A0504">
              <w:rPr>
                <w:rFonts w:eastAsia="Calibri"/>
                <w:color w:val="000000" w:themeColor="text1"/>
                <w:lang w:val="vi-VN"/>
              </w:rPr>
              <w:t xml:space="preserve"> vào loại hình dự án đề nghị xác nhận, trong một số trường hợp Văn bản chứng nhận sự phù hợp này là kết quả từ một TTHC khác</w:t>
            </w:r>
            <w:r w:rsidR="00DC7F51" w:rsidRPr="007A0504">
              <w:rPr>
                <w:rFonts w:eastAsia="Calibri"/>
                <w:color w:val="000000" w:themeColor="text1"/>
              </w:rPr>
              <w:t>.</w:t>
            </w:r>
          </w:p>
          <w:p w14:paraId="05860345" w14:textId="462D2FFC"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Đáp ứng được sự kiểm tra, xác minh, đánh giá của cơ quan nhà nước: Có </w:t>
            </w:r>
            <w:sdt>
              <w:sdtPr>
                <w:rPr>
                  <w:rFonts w:eastAsia="Calibri"/>
                  <w:color w:val="000000" w:themeColor="text1"/>
                </w:rPr>
                <w:id w:val="-804233186"/>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1184048878"/>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w:t>
            </w:r>
          </w:p>
          <w:p w14:paraId="4E96A48C" w14:textId="6CFDCF07" w:rsidR="00DC7F51" w:rsidRPr="007A0504" w:rsidRDefault="00DC7F51"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Nếu Có, đề nghị nêu rõ: Thực</w:t>
            </w:r>
            <w:r w:rsidRPr="007A0504">
              <w:rPr>
                <w:rFonts w:eastAsia="Calibri"/>
                <w:color w:val="000000" w:themeColor="text1"/>
                <w:lang w:val="vi-VN"/>
              </w:rPr>
              <w:t xml:space="preserve"> hiện theo các quy định pháp luật hiện hành liên quan đến đánh giá, chứng nhận sự phù hợp</w:t>
            </w:r>
          </w:p>
          <w:p w14:paraId="01381974" w14:textId="0C4F9DC4" w:rsidR="002448BF" w:rsidRPr="007A0504" w:rsidRDefault="002448BF" w:rsidP="00DC7F51">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Thực hiện công việc khác (nêu rõ): </w:t>
            </w:r>
          </w:p>
        </w:tc>
      </w:tr>
      <w:tr w:rsidR="002448BF" w:rsidRPr="007A0504" w14:paraId="31D2C352" w14:textId="77777777" w:rsidTr="00474416">
        <w:tc>
          <w:tcPr>
            <w:tcW w:w="4250" w:type="dxa"/>
            <w:shd w:val="clear" w:color="auto" w:fill="FFFFFF"/>
            <w:vAlign w:val="center"/>
          </w:tcPr>
          <w:p w14:paraId="73AAD5D1" w14:textId="7904C3BB"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t xml:space="preserve">b) Yêu cầu, điều kiện 2: </w:t>
            </w:r>
            <w:r w:rsidR="00DC7F51" w:rsidRPr="007A0504">
              <w:rPr>
                <w:rFonts w:eastAsia="Calibri"/>
                <w:color w:val="000000" w:themeColor="text1"/>
                <w:lang w:val="vi-VN"/>
              </w:rPr>
              <w:t xml:space="preserve">Quyết định phê duyệt kết quả thẩm định </w:t>
            </w:r>
            <w:r w:rsidR="009841EE" w:rsidRPr="007A0504">
              <w:rPr>
                <w:rFonts w:eastAsia="Calibri"/>
                <w:color w:val="000000" w:themeColor="text1"/>
                <w:lang w:val="vi-VN"/>
              </w:rPr>
              <w:t>ĐTM</w:t>
            </w:r>
            <w:r w:rsidR="00DC7F51" w:rsidRPr="007A0504">
              <w:rPr>
                <w:rFonts w:eastAsia="Calibri"/>
                <w:color w:val="000000" w:themeColor="text1"/>
                <w:lang w:val="vi-VN"/>
              </w:rPr>
              <w:t xml:space="preserve">, </w:t>
            </w:r>
            <w:r w:rsidR="009841EE" w:rsidRPr="007A0504">
              <w:rPr>
                <w:rFonts w:eastAsia="Calibri"/>
                <w:color w:val="000000" w:themeColor="text1"/>
                <w:lang w:val="vi-VN"/>
              </w:rPr>
              <w:t>GPMT</w:t>
            </w:r>
            <w:r w:rsidR="00DC7F51" w:rsidRPr="007A0504">
              <w:rPr>
                <w:rFonts w:eastAsia="Calibri"/>
                <w:color w:val="000000" w:themeColor="text1"/>
                <w:lang w:val="vi-VN"/>
              </w:rPr>
              <w:t xml:space="preserve"> hoặc văn bản tương đương (nếu có)</w:t>
            </w:r>
          </w:p>
        </w:tc>
        <w:tc>
          <w:tcPr>
            <w:tcW w:w="10495" w:type="dxa"/>
            <w:shd w:val="clear" w:color="auto" w:fill="FFFFFF"/>
          </w:tcPr>
          <w:p w14:paraId="7BD9B0E0" w14:textId="580E577B"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Lý do quy định: </w:t>
            </w:r>
            <w:r w:rsidR="00DC7F51" w:rsidRPr="007A0504">
              <w:rPr>
                <w:rFonts w:eastAsia="Calibri"/>
                <w:color w:val="000000" w:themeColor="text1"/>
              </w:rPr>
              <w:t>Nhằm</w:t>
            </w:r>
            <w:r w:rsidR="00DC7F51" w:rsidRPr="007A0504">
              <w:rPr>
                <w:rFonts w:eastAsia="Calibri"/>
                <w:color w:val="000000" w:themeColor="text1"/>
                <w:lang w:val="vi-VN"/>
              </w:rPr>
              <w:t xml:space="preserve"> bảo đảm các yêu cầu không gây hại đáng kể đến các mục tiêu môi trường khác của dự án đầu tư, hạng mục dự án đầu tư.</w:t>
            </w:r>
          </w:p>
          <w:p w14:paraId="10EA66ED"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Để đáp ứng yêu cầu, điều kiện này, cá nhân, tổ chức cần:</w:t>
            </w:r>
          </w:p>
          <w:p w14:paraId="0B7B50AB"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Có kết quả từ một thủ tục hành chính khác: Có </w:t>
            </w:r>
            <w:sdt>
              <w:sdtPr>
                <w:rPr>
                  <w:rFonts w:eastAsia="Calibri"/>
                  <w:color w:val="000000" w:themeColor="text1"/>
                </w:rPr>
                <w:id w:val="-4600697"/>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1319337781"/>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w:t>
            </w:r>
          </w:p>
          <w:p w14:paraId="7B70F713" w14:textId="7B4CC77D" w:rsidR="00E22416"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lastRenderedPageBreak/>
              <w:t xml:space="preserve">Nếu Có, đề nghị nêu rõ: </w:t>
            </w:r>
            <w:r w:rsidR="00DC7F51" w:rsidRPr="007A0504">
              <w:rPr>
                <w:rFonts w:eastAsia="Calibri"/>
                <w:color w:val="000000" w:themeColor="text1"/>
              </w:rPr>
              <w:t>Tổ</w:t>
            </w:r>
            <w:r w:rsidR="00DC7F51" w:rsidRPr="007A0504">
              <w:rPr>
                <w:rFonts w:eastAsia="Calibri"/>
                <w:color w:val="000000" w:themeColor="text1"/>
                <w:lang w:val="vi-VN"/>
              </w:rPr>
              <w:t xml:space="preserve"> chức, cá nhân phải thực hiện các TTHC về </w:t>
            </w:r>
            <w:r w:rsidR="00DC7F51" w:rsidRPr="007A0504">
              <w:rPr>
                <w:rFonts w:eastAsia="Calibri"/>
                <w:color w:val="000000" w:themeColor="text1"/>
              </w:rPr>
              <w:t>thẩm định báo cáo ĐTM</w:t>
            </w:r>
            <w:r w:rsidR="00DC7F51" w:rsidRPr="007A0504">
              <w:rPr>
                <w:rFonts w:eastAsia="Calibri"/>
                <w:color w:val="000000" w:themeColor="text1"/>
                <w:lang w:val="vi-VN"/>
              </w:rPr>
              <w:t xml:space="preserve"> hoặc thẩm định, cấp GPMT để có các Quyết định này</w:t>
            </w:r>
            <w:r w:rsidR="00DC7F51" w:rsidRPr="007A0504">
              <w:rPr>
                <w:rFonts w:eastAsia="Calibri"/>
                <w:color w:val="000000" w:themeColor="text1"/>
              </w:rPr>
              <w:t>.</w:t>
            </w:r>
          </w:p>
          <w:p w14:paraId="645DEC1C" w14:textId="72C7F0E2"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Đáp ứng được sự kiểm tra, xác minh, đánh giá của cơ quan nhà nước: Có </w:t>
            </w:r>
            <w:sdt>
              <w:sdtPr>
                <w:rPr>
                  <w:rFonts w:eastAsia="Calibri"/>
                  <w:color w:val="000000" w:themeColor="text1"/>
                </w:rPr>
                <w:id w:val="1321772977"/>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1897355200"/>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0237CD7C" w14:textId="79FA98CB"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Thực hiện công việc khác (nêu rõ): </w:t>
            </w:r>
            <w:r w:rsidR="00DC7F51" w:rsidRPr="007A0504">
              <w:rPr>
                <w:rFonts w:eastAsia="Calibri"/>
                <w:color w:val="000000" w:themeColor="text1"/>
              </w:rPr>
              <w:t>Thực</w:t>
            </w:r>
            <w:r w:rsidR="00DC7F51" w:rsidRPr="007A0504">
              <w:rPr>
                <w:rFonts w:eastAsia="Calibri"/>
                <w:color w:val="000000" w:themeColor="text1"/>
                <w:lang w:val="vi-VN"/>
              </w:rPr>
              <w:t xml:space="preserve"> hiện theo các quy định pháp luật hiện hành về thẩm định, phê duyệt kết quả thẩm định báo cáo ĐTM và thểm định, cấp GPMT</w:t>
            </w:r>
          </w:p>
        </w:tc>
      </w:tr>
      <w:tr w:rsidR="002448BF" w:rsidRPr="007A0504" w14:paraId="715E4939" w14:textId="77777777" w:rsidTr="00474416">
        <w:tc>
          <w:tcPr>
            <w:tcW w:w="14745" w:type="dxa"/>
            <w:gridSpan w:val="2"/>
            <w:shd w:val="clear" w:color="auto" w:fill="FFFFFF"/>
          </w:tcPr>
          <w:p w14:paraId="66C01123" w14:textId="77777777" w:rsidR="002448BF" w:rsidRPr="007A0504" w:rsidRDefault="002448BF" w:rsidP="00022B03">
            <w:pPr>
              <w:tabs>
                <w:tab w:val="left" w:pos="144"/>
              </w:tabs>
              <w:spacing w:line="312" w:lineRule="auto"/>
              <w:ind w:left="57" w:right="57"/>
              <w:jc w:val="both"/>
              <w:rPr>
                <w:rFonts w:eastAsia="Calibri"/>
                <w:b/>
                <w:color w:val="000000" w:themeColor="text1"/>
              </w:rPr>
            </w:pPr>
            <w:r w:rsidRPr="007A0504">
              <w:rPr>
                <w:rFonts w:eastAsia="Calibri"/>
                <w:b/>
                <w:color w:val="000000" w:themeColor="text1"/>
              </w:rPr>
              <w:lastRenderedPageBreak/>
              <w:t>11. Kết quả thực hiện</w:t>
            </w:r>
          </w:p>
        </w:tc>
      </w:tr>
      <w:tr w:rsidR="002448BF" w:rsidRPr="007A0504" w14:paraId="19C64125" w14:textId="77777777" w:rsidTr="00474416">
        <w:tc>
          <w:tcPr>
            <w:tcW w:w="4250" w:type="dxa"/>
            <w:shd w:val="clear" w:color="auto" w:fill="FFFFFF"/>
            <w:vAlign w:val="center"/>
          </w:tcPr>
          <w:p w14:paraId="492C03EC" w14:textId="77777777"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t>a) Hình thức của kết quả thực hiện thủ tục hành chính là gì?</w:t>
            </w:r>
          </w:p>
        </w:tc>
        <w:tc>
          <w:tcPr>
            <w:tcW w:w="10495" w:type="dxa"/>
            <w:shd w:val="clear" w:color="auto" w:fill="FFFFFF"/>
          </w:tcPr>
          <w:p w14:paraId="389F4416" w14:textId="77777777" w:rsidR="002448BF" w:rsidRPr="007A0504" w:rsidRDefault="002448BF" w:rsidP="00022B03">
            <w:pPr>
              <w:tabs>
                <w:tab w:val="left" w:pos="144"/>
                <w:tab w:val="left" w:pos="3028"/>
              </w:tabs>
              <w:spacing w:line="312" w:lineRule="auto"/>
              <w:ind w:left="57" w:right="57"/>
              <w:jc w:val="both"/>
              <w:rPr>
                <w:rFonts w:eastAsia="Calibri"/>
                <w:color w:val="000000" w:themeColor="text1"/>
              </w:rPr>
            </w:pPr>
            <w:r w:rsidRPr="007A0504">
              <w:rPr>
                <w:rFonts w:eastAsia="Calibri"/>
                <w:color w:val="000000" w:themeColor="text1"/>
              </w:rPr>
              <w:t xml:space="preserve">- Giấy phép </w:t>
            </w:r>
            <w:sdt>
              <w:sdtPr>
                <w:rPr>
                  <w:rFonts w:eastAsia="Calibri"/>
                  <w:color w:val="000000" w:themeColor="text1"/>
                </w:rPr>
                <w:id w:val="-1219974502"/>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5103C12E" w14:textId="2611A381"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Giấy chứng nhận </w:t>
            </w:r>
            <w:sdt>
              <w:sdtPr>
                <w:rPr>
                  <w:rFonts w:eastAsia="Calibri"/>
                  <w:color w:val="000000" w:themeColor="text1"/>
                </w:rPr>
                <w:id w:val="686033434"/>
                <w14:checkbox>
                  <w14:checked w14:val="1"/>
                  <w14:checkedState w14:val="2612" w14:font="MS Gothic"/>
                  <w14:uncheckedState w14:val="2610" w14:font="MS Gothic"/>
                </w14:checkbox>
              </w:sdtPr>
              <w:sdtEndPr/>
              <w:sdtContent>
                <w:r w:rsidR="00E22416" w:rsidRPr="007A0504">
                  <w:rPr>
                    <w:rFonts w:ascii="MS Gothic" w:eastAsia="MS Gothic" w:hAnsi="MS Gothic" w:cs="MS Gothic" w:hint="eastAsia"/>
                    <w:color w:val="000000" w:themeColor="text1"/>
                  </w:rPr>
                  <w:t>☒</w:t>
                </w:r>
              </w:sdtContent>
            </w:sdt>
          </w:p>
          <w:p w14:paraId="1816DC9A"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Giấy đăng ký </w:t>
            </w:r>
            <w:sdt>
              <w:sdtPr>
                <w:rPr>
                  <w:rFonts w:eastAsia="Calibri"/>
                  <w:color w:val="000000" w:themeColor="text1"/>
                </w:rPr>
                <w:id w:val="-964421394"/>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4019C016"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Chứng chỉ </w:t>
            </w:r>
            <w:sdt>
              <w:sdtPr>
                <w:rPr>
                  <w:rFonts w:eastAsia="Calibri"/>
                  <w:color w:val="000000" w:themeColor="text1"/>
                </w:rPr>
                <w:id w:val="-1045835183"/>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w:t>
            </w:r>
          </w:p>
          <w:p w14:paraId="36EAD20D"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Thẻ </w:t>
            </w:r>
            <w:sdt>
              <w:sdtPr>
                <w:rPr>
                  <w:rFonts w:eastAsia="Calibri"/>
                  <w:color w:val="000000" w:themeColor="text1"/>
                </w:rPr>
                <w:id w:val="-710036468"/>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69891031"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Quyết định hành chính </w:t>
            </w:r>
            <w:sdt>
              <w:sdtPr>
                <w:rPr>
                  <w:rFonts w:eastAsia="Calibri"/>
                  <w:color w:val="000000" w:themeColor="text1"/>
                </w:rPr>
                <w:id w:val="-1621060365"/>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4A3F0EFA" w14:textId="35ED10B3"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Văn bản xác nhận/chấp thuận </w:t>
            </w:r>
            <w:sdt>
              <w:sdtPr>
                <w:rPr>
                  <w:rFonts w:eastAsia="Calibri"/>
                  <w:color w:val="000000" w:themeColor="text1"/>
                </w:rPr>
                <w:id w:val="-2024847302"/>
                <w14:checkbox>
                  <w14:checked w14:val="0"/>
                  <w14:checkedState w14:val="2612" w14:font="MS Gothic"/>
                  <w14:uncheckedState w14:val="2610" w14:font="MS Gothic"/>
                </w14:checkbox>
              </w:sdtPr>
              <w:sdtEndPr/>
              <w:sdtContent>
                <w:r w:rsidR="00E22416" w:rsidRPr="007A0504">
                  <w:rPr>
                    <w:rFonts w:ascii="MS Gothic" w:eastAsia="MS Gothic" w:hAnsi="MS Gothic" w:cs="MS Gothic" w:hint="eastAsia"/>
                    <w:color w:val="000000" w:themeColor="text1"/>
                  </w:rPr>
                  <w:t>☐</w:t>
                </w:r>
              </w:sdtContent>
            </w:sdt>
          </w:p>
          <w:p w14:paraId="3FD48B2E" w14:textId="0E26CA66"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Loại khác: </w:t>
            </w:r>
            <w:sdt>
              <w:sdtPr>
                <w:rPr>
                  <w:rFonts w:eastAsia="Calibri"/>
                  <w:color w:val="000000" w:themeColor="text1"/>
                </w:rPr>
                <w:id w:val="703058018"/>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Đề nghị nêu rõ: ………………………………………</w:t>
            </w:r>
            <w:r w:rsidR="00AF05CA" w:rsidRPr="007A0504">
              <w:rPr>
                <w:rFonts w:eastAsia="Calibri"/>
                <w:color w:val="000000" w:themeColor="text1"/>
              </w:rPr>
              <w:t>…………………………………….</w:t>
            </w:r>
          </w:p>
          <w:p w14:paraId="57EC27F8"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Kết quả thực hiện thủ tục hành chính: Bản giấy </w:t>
            </w:r>
            <w:sdt>
              <w:sdtPr>
                <w:rPr>
                  <w:rFonts w:eastAsia="Calibri"/>
                  <w:color w:val="000000" w:themeColor="text1"/>
                </w:rPr>
                <w:id w:val="-1555310039"/>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Bản điện tử </w:t>
            </w:r>
            <w:sdt>
              <w:sdtPr>
                <w:rPr>
                  <w:rFonts w:eastAsia="Calibri"/>
                  <w:color w:val="000000" w:themeColor="text1"/>
                </w:rPr>
                <w:id w:val="-974914848"/>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w:t>
            </w:r>
          </w:p>
        </w:tc>
      </w:tr>
      <w:tr w:rsidR="002448BF" w:rsidRPr="007A0504" w14:paraId="700F377B" w14:textId="77777777" w:rsidTr="00474416">
        <w:tc>
          <w:tcPr>
            <w:tcW w:w="4250" w:type="dxa"/>
            <w:shd w:val="clear" w:color="auto" w:fill="FFFFFF"/>
            <w:vAlign w:val="center"/>
          </w:tcPr>
          <w:p w14:paraId="65BDD911" w14:textId="77777777"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t>b) Kết quả thực hiện thủ tục hành chính có được mẫu hóa phù hợp không?</w:t>
            </w:r>
          </w:p>
        </w:tc>
        <w:tc>
          <w:tcPr>
            <w:tcW w:w="10495" w:type="dxa"/>
            <w:shd w:val="clear" w:color="auto" w:fill="FFFFFF"/>
          </w:tcPr>
          <w:p w14:paraId="3F3D5CF5"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Có </w:t>
            </w:r>
            <w:sdt>
              <w:sdtPr>
                <w:rPr>
                  <w:rFonts w:eastAsia="Calibri"/>
                  <w:color w:val="000000" w:themeColor="text1"/>
                </w:rPr>
                <w:id w:val="-624771569"/>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1187902678"/>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3023FF8B" w14:textId="38DF2875" w:rsidR="002448BF" w:rsidRPr="007A0504" w:rsidRDefault="002448BF" w:rsidP="00F44028">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Lý do: Kết quả thực hiện thủ tục hành chinh được mẫu hóa dưới dạng </w:t>
            </w:r>
            <w:r w:rsidR="00897778" w:rsidRPr="007A0504">
              <w:rPr>
                <w:rFonts w:eastAsia="Calibri"/>
                <w:color w:val="000000" w:themeColor="text1"/>
              </w:rPr>
              <w:t xml:space="preserve">Giấy xác nhận dự án </w:t>
            </w:r>
            <w:r w:rsidR="00897778" w:rsidRPr="007A0504">
              <w:rPr>
                <w:rFonts w:eastAsia="Calibri"/>
                <w:color w:val="FF0000"/>
              </w:rPr>
              <w:t xml:space="preserve">đầu </w:t>
            </w:r>
            <w:r w:rsidR="00F44028" w:rsidRPr="007A0504">
              <w:rPr>
                <w:rFonts w:eastAsia="Calibri"/>
                <w:color w:val="FF0000"/>
              </w:rPr>
              <w:t xml:space="preserve">tư </w:t>
            </w:r>
            <w:r w:rsidR="00897778" w:rsidRPr="007A0504">
              <w:rPr>
                <w:rFonts w:eastAsia="Calibri"/>
                <w:color w:val="000000" w:themeColor="text1"/>
              </w:rPr>
              <w:t xml:space="preserve">thuộc danh mục phân loại xanh, được thực hiện theo mẫu quy định tại </w:t>
            </w:r>
            <w:r w:rsidR="00897778" w:rsidRPr="007A0504">
              <w:rPr>
                <w:rFonts w:eastAsia="Calibri"/>
                <w:color w:val="FF0000"/>
              </w:rPr>
              <w:t>Phụ lụ</w:t>
            </w:r>
            <w:r w:rsidR="00E01D74" w:rsidRPr="007A0504">
              <w:rPr>
                <w:rFonts w:eastAsia="Calibri"/>
                <w:color w:val="FF0000"/>
              </w:rPr>
              <w:t xml:space="preserve">c </w:t>
            </w:r>
            <w:r w:rsidR="00897778" w:rsidRPr="007A0504">
              <w:rPr>
                <w:rFonts w:eastAsia="Calibri"/>
                <w:color w:val="FF0000"/>
              </w:rPr>
              <w:t xml:space="preserve">V </w:t>
            </w:r>
            <w:r w:rsidRPr="007A0504">
              <w:rPr>
                <w:rFonts w:eastAsia="Calibri"/>
                <w:color w:val="000000" w:themeColor="text1"/>
              </w:rPr>
              <w:t>của dự thảo Quyết định nhằm bảo đảm tính thống nhất trong việc áp dụng trên phạm vi toàn quốc.</w:t>
            </w:r>
          </w:p>
        </w:tc>
      </w:tr>
      <w:tr w:rsidR="002448BF" w:rsidRPr="007A0504" w14:paraId="6B358F1A" w14:textId="77777777" w:rsidTr="00474416">
        <w:tc>
          <w:tcPr>
            <w:tcW w:w="4250" w:type="dxa"/>
            <w:shd w:val="clear" w:color="auto" w:fill="FFFFFF"/>
            <w:vAlign w:val="center"/>
          </w:tcPr>
          <w:p w14:paraId="12D06E89" w14:textId="77777777"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t>c) Quy định về thời hạn có giá trị hiệu lực của kết quả thực hiện thủ tục hành chính có hợp lý không (nếu có)?</w:t>
            </w:r>
          </w:p>
        </w:tc>
        <w:tc>
          <w:tcPr>
            <w:tcW w:w="10495" w:type="dxa"/>
            <w:shd w:val="clear" w:color="auto" w:fill="FFFFFF"/>
          </w:tcPr>
          <w:p w14:paraId="612D3331"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Có </w:t>
            </w:r>
            <w:sdt>
              <w:sdtPr>
                <w:rPr>
                  <w:rFonts w:eastAsia="Calibri"/>
                  <w:color w:val="000000" w:themeColor="text1"/>
                </w:rPr>
                <w:id w:val="-1646889536"/>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Không </w:t>
            </w:r>
            <w:sdt>
              <w:sdtPr>
                <w:rPr>
                  <w:rFonts w:eastAsia="Calibri"/>
                  <w:color w:val="000000" w:themeColor="text1"/>
                </w:rPr>
                <w:id w:val="-1746870742"/>
                <w14:checkbox>
                  <w14:checked w14:val="1"/>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1E11CC33" w14:textId="77777777"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Nếu Có, nêu thời hạn cụ thể: …………………. tháng/ năm.</w:t>
            </w:r>
          </w:p>
          <w:p w14:paraId="2BD37B7F" w14:textId="2B159982" w:rsidR="002448BF" w:rsidRPr="007A0504" w:rsidRDefault="002448BF" w:rsidP="00F44028">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 Nếu Không, nêu rõ lý do: </w:t>
            </w:r>
            <w:r w:rsidR="00897778" w:rsidRPr="007A0504">
              <w:rPr>
                <w:rFonts w:eastAsia="Calibri"/>
                <w:color w:val="000000" w:themeColor="text1"/>
              </w:rPr>
              <w:t xml:space="preserve">Giấy xác nhận dự án </w:t>
            </w:r>
            <w:r w:rsidR="00897778" w:rsidRPr="007A0504">
              <w:rPr>
                <w:rFonts w:eastAsia="Calibri"/>
                <w:color w:val="FF0000"/>
              </w:rPr>
              <w:t xml:space="preserve">đầu tư </w:t>
            </w:r>
            <w:r w:rsidR="00897778" w:rsidRPr="007A0504">
              <w:rPr>
                <w:rFonts w:eastAsia="Calibri"/>
                <w:color w:val="000000" w:themeColor="text1"/>
              </w:rPr>
              <w:t xml:space="preserve">thuộc danh mục phân loại xanh </w:t>
            </w:r>
            <w:r w:rsidRPr="007A0504">
              <w:rPr>
                <w:rFonts w:eastAsia="Calibri"/>
                <w:color w:val="000000" w:themeColor="text1"/>
              </w:rPr>
              <w:t>có vai trò là căn cứ để</w:t>
            </w:r>
            <w:r w:rsidR="00DC7F51" w:rsidRPr="007A0504">
              <w:rPr>
                <w:rFonts w:eastAsia="Calibri"/>
                <w:color w:val="000000" w:themeColor="text1"/>
              </w:rPr>
              <w:t xml:space="preserve"> tổ</w:t>
            </w:r>
            <w:r w:rsidR="00DC7F51" w:rsidRPr="007A0504">
              <w:rPr>
                <w:rFonts w:eastAsia="Calibri"/>
                <w:color w:val="000000" w:themeColor="text1"/>
                <w:lang w:val="vi-VN"/>
              </w:rPr>
              <w:t xml:space="preserve"> chức, cá nhân có nhu cầu cấp TDX và doan nghiệp phát hành TPX hưởng các ưu đãi, hỗ trợ của nhà </w:t>
            </w:r>
            <w:r w:rsidR="00DC7F51" w:rsidRPr="007A0504">
              <w:rPr>
                <w:rFonts w:eastAsia="Calibri"/>
                <w:color w:val="000000" w:themeColor="text1"/>
                <w:lang w:val="vi-VN"/>
              </w:rPr>
              <w:lastRenderedPageBreak/>
              <w:t>nước có liên quan</w:t>
            </w:r>
            <w:r w:rsidRPr="007A0504">
              <w:rPr>
                <w:rFonts w:eastAsia="Calibri"/>
                <w:color w:val="000000" w:themeColor="text1"/>
              </w:rPr>
              <w:t>. Do đó không cần thiết phải quy định về thời hạn có giá trị hiệu lực của Giấy xác nhận.</w:t>
            </w:r>
          </w:p>
        </w:tc>
      </w:tr>
      <w:tr w:rsidR="002448BF" w:rsidRPr="007A0504" w14:paraId="0935ADEF" w14:textId="77777777" w:rsidTr="00474416">
        <w:tc>
          <w:tcPr>
            <w:tcW w:w="4250" w:type="dxa"/>
            <w:shd w:val="clear" w:color="auto" w:fill="FFFFFF"/>
            <w:vAlign w:val="center"/>
          </w:tcPr>
          <w:p w14:paraId="00BFBBBB" w14:textId="77777777" w:rsidR="002448BF" w:rsidRPr="007A0504" w:rsidRDefault="002448BF" w:rsidP="00DB1544">
            <w:pPr>
              <w:spacing w:line="312" w:lineRule="auto"/>
              <w:ind w:left="57" w:right="57"/>
              <w:jc w:val="both"/>
              <w:rPr>
                <w:rFonts w:eastAsia="Calibri"/>
                <w:color w:val="000000" w:themeColor="text1"/>
              </w:rPr>
            </w:pPr>
            <w:r w:rsidRPr="007A0504">
              <w:rPr>
                <w:rFonts w:eastAsia="Calibri"/>
                <w:color w:val="000000" w:themeColor="text1"/>
              </w:rPr>
              <w:lastRenderedPageBreak/>
              <w:t>d) Quy định về phạm vi có hiệu lực của kết quả thực hiện thủ tục hành chính có hợp lý không (nếu có)?</w:t>
            </w:r>
          </w:p>
        </w:tc>
        <w:tc>
          <w:tcPr>
            <w:tcW w:w="10495" w:type="dxa"/>
            <w:shd w:val="clear" w:color="auto" w:fill="FFFFFF"/>
          </w:tcPr>
          <w:p w14:paraId="56919BF8" w14:textId="1E0F280C"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Toàn quốc </w:t>
            </w:r>
            <w:sdt>
              <w:sdtPr>
                <w:rPr>
                  <w:rFonts w:eastAsia="Calibri"/>
                  <w:color w:val="000000" w:themeColor="text1"/>
                </w:rPr>
                <w:id w:val="1371331900"/>
                <w14:checkbox>
                  <w14:checked w14:val="1"/>
                  <w14:checkedState w14:val="2612" w14:font="MS Gothic"/>
                  <w14:uncheckedState w14:val="2610" w14:font="MS Gothic"/>
                </w14:checkbox>
              </w:sdtPr>
              <w:sdtEndPr/>
              <w:sdtContent>
                <w:r w:rsidR="00DC7F51" w:rsidRPr="007A0504">
                  <w:rPr>
                    <w:rFonts w:ascii="MS Gothic" w:eastAsia="MS Gothic" w:hAnsi="MS Gothic" w:cs="MS Gothic" w:hint="eastAsia"/>
                    <w:color w:val="000000" w:themeColor="text1"/>
                  </w:rPr>
                  <w:t>☒</w:t>
                </w:r>
              </w:sdtContent>
            </w:sdt>
            <w:r w:rsidRPr="007A0504">
              <w:rPr>
                <w:rFonts w:eastAsia="Calibri"/>
                <w:color w:val="000000" w:themeColor="text1"/>
              </w:rPr>
              <w:t xml:space="preserve">     Địa phương </w:t>
            </w:r>
            <w:sdt>
              <w:sdtPr>
                <w:rPr>
                  <w:rFonts w:eastAsia="Calibri"/>
                  <w:color w:val="000000" w:themeColor="text1"/>
                </w:rPr>
                <w:id w:val="-1229992709"/>
                <w14:checkbox>
                  <w14:checked w14:val="0"/>
                  <w14:checkedState w14:val="2612" w14:font="MS Gothic"/>
                  <w14:uncheckedState w14:val="2610" w14:font="MS Gothic"/>
                </w14:checkbox>
              </w:sdtPr>
              <w:sdtEndPr/>
              <w:sdtContent>
                <w:r w:rsidRPr="007A0504">
                  <w:rPr>
                    <w:rFonts w:ascii="MS Gothic" w:eastAsia="MS Gothic" w:hAnsi="MS Gothic" w:cs="MS Gothic" w:hint="eastAsia"/>
                    <w:color w:val="000000" w:themeColor="text1"/>
                  </w:rPr>
                  <w:t>☐</w:t>
                </w:r>
              </w:sdtContent>
            </w:sdt>
          </w:p>
          <w:p w14:paraId="2B196B4A" w14:textId="31AC9CE2" w:rsidR="002448BF" w:rsidRPr="007A0504" w:rsidRDefault="002448BF" w:rsidP="00022B03">
            <w:pPr>
              <w:tabs>
                <w:tab w:val="left" w:pos="144"/>
              </w:tabs>
              <w:spacing w:line="312" w:lineRule="auto"/>
              <w:ind w:left="57" w:right="57"/>
              <w:jc w:val="both"/>
              <w:rPr>
                <w:rFonts w:eastAsia="Calibri"/>
                <w:color w:val="000000" w:themeColor="text1"/>
              </w:rPr>
            </w:pPr>
            <w:r w:rsidRPr="007A0504">
              <w:rPr>
                <w:rFonts w:eastAsia="Calibri"/>
                <w:color w:val="000000" w:themeColor="text1"/>
              </w:rPr>
              <w:t xml:space="preserve">Lý do: </w:t>
            </w:r>
            <w:r w:rsidR="009F1A8C" w:rsidRPr="007A0504">
              <w:rPr>
                <w:rFonts w:eastAsia="Calibri"/>
                <w:color w:val="000000" w:themeColor="text1"/>
              </w:rPr>
              <w:t>………………………………………………………………………………………………………</w:t>
            </w:r>
          </w:p>
        </w:tc>
      </w:tr>
      <w:tr w:rsidR="002448BF" w:rsidRPr="007A0504" w14:paraId="1D6AAD71" w14:textId="77777777" w:rsidTr="00474416">
        <w:tc>
          <w:tcPr>
            <w:tcW w:w="14745" w:type="dxa"/>
            <w:gridSpan w:val="2"/>
            <w:shd w:val="clear" w:color="auto" w:fill="FFFFFF"/>
          </w:tcPr>
          <w:p w14:paraId="6B5E5834" w14:textId="77777777" w:rsidR="002448BF" w:rsidRPr="007A0504" w:rsidRDefault="002448BF" w:rsidP="00022B03">
            <w:pPr>
              <w:spacing w:line="312" w:lineRule="auto"/>
              <w:ind w:left="57" w:right="57"/>
              <w:jc w:val="both"/>
              <w:rPr>
                <w:rFonts w:eastAsia="Calibri"/>
                <w:b/>
                <w:color w:val="000000" w:themeColor="text1"/>
              </w:rPr>
            </w:pPr>
            <w:r w:rsidRPr="007A0504">
              <w:rPr>
                <w:rFonts w:eastAsia="Calibri"/>
                <w:b/>
                <w:color w:val="000000" w:themeColor="text1"/>
              </w:rPr>
              <w:t>IV. THÔNG TIN LIÊN HỆ</w:t>
            </w:r>
          </w:p>
        </w:tc>
      </w:tr>
      <w:tr w:rsidR="001C5296" w:rsidRPr="007A0504" w14:paraId="61DC1440" w14:textId="77777777" w:rsidTr="00474416">
        <w:tc>
          <w:tcPr>
            <w:tcW w:w="14745" w:type="dxa"/>
            <w:gridSpan w:val="2"/>
            <w:shd w:val="clear" w:color="auto" w:fill="FFFFFF"/>
          </w:tcPr>
          <w:p w14:paraId="208C86EB" w14:textId="77777777" w:rsidR="002448BF" w:rsidRPr="007A0504" w:rsidRDefault="002448BF" w:rsidP="00022B03">
            <w:pPr>
              <w:spacing w:line="312" w:lineRule="auto"/>
              <w:ind w:left="57" w:right="57"/>
              <w:jc w:val="both"/>
              <w:rPr>
                <w:rFonts w:eastAsia="Calibri"/>
                <w:color w:val="000000" w:themeColor="text1"/>
              </w:rPr>
            </w:pPr>
            <w:r w:rsidRPr="007A0504">
              <w:rPr>
                <w:rFonts w:eastAsia="Calibri"/>
                <w:color w:val="000000" w:themeColor="text1"/>
              </w:rPr>
              <w:t>Họ và tên người điền: Viện Chiến lược, Chính sách tài nguyên và môi trường</w:t>
            </w:r>
          </w:p>
          <w:p w14:paraId="4A20A80F" w14:textId="6AD68686" w:rsidR="002448BF" w:rsidRPr="007A0504" w:rsidRDefault="002448BF" w:rsidP="00061F2F">
            <w:pPr>
              <w:spacing w:line="312" w:lineRule="auto"/>
              <w:ind w:left="57" w:right="57"/>
              <w:jc w:val="both"/>
              <w:rPr>
                <w:rFonts w:eastAsia="Calibri"/>
                <w:color w:val="000000" w:themeColor="text1"/>
              </w:rPr>
            </w:pPr>
            <w:r w:rsidRPr="007A0504">
              <w:rPr>
                <w:rFonts w:eastAsia="Calibri"/>
                <w:color w:val="000000" w:themeColor="text1"/>
              </w:rPr>
              <w:t>Điện thoại cố định: 024.37931629/11</w:t>
            </w:r>
            <w:r w:rsidR="00061F2F" w:rsidRPr="007A0504">
              <w:rPr>
                <w:rFonts w:eastAsia="Calibri"/>
                <w:color w:val="000000" w:themeColor="text1"/>
              </w:rPr>
              <w:t>8</w:t>
            </w:r>
            <w:r w:rsidRPr="007A0504">
              <w:rPr>
                <w:rFonts w:eastAsia="Calibri"/>
                <w:color w:val="000000" w:themeColor="text1"/>
              </w:rPr>
              <w:t xml:space="preserve">; Di động: </w:t>
            </w:r>
            <w:r w:rsidR="00061F2F" w:rsidRPr="007A0504">
              <w:rPr>
                <w:rFonts w:eastAsia="Calibri"/>
                <w:color w:val="000000" w:themeColor="text1"/>
              </w:rPr>
              <w:t>0982440903</w:t>
            </w:r>
            <w:r w:rsidRPr="007A0504">
              <w:rPr>
                <w:rFonts w:eastAsia="Calibri"/>
                <w:color w:val="000000" w:themeColor="text1"/>
              </w:rPr>
              <w:t xml:space="preserve">; E-mail: </w:t>
            </w:r>
            <w:r w:rsidR="00061F2F" w:rsidRPr="007A0504">
              <w:rPr>
                <w:rFonts w:eastAsia="Calibri"/>
                <w:color w:val="000000" w:themeColor="text1"/>
              </w:rPr>
              <w:t>lv.manh82</w:t>
            </w:r>
            <w:r w:rsidRPr="007A0504">
              <w:rPr>
                <w:rFonts w:eastAsia="Calibri"/>
                <w:color w:val="000000" w:themeColor="text1"/>
              </w:rPr>
              <w:t>@gmail.com</w:t>
            </w:r>
          </w:p>
        </w:tc>
      </w:tr>
    </w:tbl>
    <w:p w14:paraId="1288E560" w14:textId="77777777" w:rsidR="008C47ED" w:rsidRPr="007A0504" w:rsidRDefault="008C47ED" w:rsidP="00022B03">
      <w:pPr>
        <w:spacing w:line="312" w:lineRule="auto"/>
        <w:rPr>
          <w:color w:val="000000" w:themeColor="text1"/>
          <w:sz w:val="20"/>
        </w:rPr>
        <w:sectPr w:rsidR="008C47ED" w:rsidRPr="007A0504" w:rsidSect="00F62DED">
          <w:type w:val="nextColumn"/>
          <w:pgSz w:w="16840" w:h="11907" w:orient="landscape" w:code="9"/>
          <w:pgMar w:top="1701" w:right="1134" w:bottom="1134" w:left="1134" w:header="720" w:footer="720" w:gutter="0"/>
          <w:cols w:space="720"/>
          <w:docGrid w:linePitch="360"/>
        </w:sectPr>
      </w:pPr>
    </w:p>
    <w:p w14:paraId="5F13D2D1" w14:textId="11798730" w:rsidR="00061F2F" w:rsidRPr="00474416" w:rsidRDefault="00061F2F" w:rsidP="00061F2F">
      <w:pPr>
        <w:pStyle w:val="Heading1"/>
        <w:spacing w:before="0" w:line="312" w:lineRule="auto"/>
        <w:jc w:val="right"/>
        <w:rPr>
          <w:rFonts w:ascii="Times New Roman" w:eastAsia="Times New Roman" w:hAnsi="Times New Roman" w:cs="Times New Roman"/>
          <w:i/>
          <w:color w:val="000000" w:themeColor="text1"/>
          <w:sz w:val="26"/>
          <w:szCs w:val="26"/>
        </w:rPr>
      </w:pPr>
      <w:bookmarkStart w:id="2" w:name="chuong_pl_4_2"/>
      <w:r w:rsidRPr="00474416">
        <w:rPr>
          <w:rFonts w:ascii="Times New Roman" w:eastAsia="Times New Roman" w:hAnsi="Times New Roman" w:cs="Times New Roman"/>
          <w:i/>
          <w:color w:val="000000" w:themeColor="text1"/>
          <w:sz w:val="26"/>
          <w:szCs w:val="26"/>
        </w:rPr>
        <w:lastRenderedPageBreak/>
        <w:t>Biểu mẫu số 04/ĐGTĐ-SCM</w:t>
      </w:r>
    </w:p>
    <w:p w14:paraId="7E43EBB7" w14:textId="1870AD0C" w:rsidR="00061F2F" w:rsidRPr="00474416" w:rsidRDefault="00061F2F" w:rsidP="00061F2F">
      <w:pPr>
        <w:jc w:val="right"/>
        <w:rPr>
          <w:rFonts w:eastAsia="Times New Roman"/>
          <w:i/>
          <w:color w:val="000000" w:themeColor="text1"/>
          <w:sz w:val="26"/>
          <w:szCs w:val="26"/>
        </w:rPr>
      </w:pPr>
      <w:r w:rsidRPr="00474416">
        <w:rPr>
          <w:rFonts w:eastAsia="Times New Roman"/>
          <w:i/>
          <w:color w:val="000000" w:themeColor="text1"/>
          <w:sz w:val="26"/>
          <w:szCs w:val="26"/>
        </w:rPr>
        <w:t>TT 03/2022/TT-BTP ngày 10/02/2022</w:t>
      </w:r>
    </w:p>
    <w:tbl>
      <w:tblPr>
        <w:tblW w:w="5031" w:type="pct"/>
        <w:tblCellMar>
          <w:left w:w="0" w:type="dxa"/>
          <w:right w:w="0" w:type="dxa"/>
        </w:tblCellMar>
        <w:tblLook w:val="01E0" w:firstRow="1" w:lastRow="1" w:firstColumn="1" w:lastColumn="1" w:noHBand="0" w:noVBand="0"/>
      </w:tblPr>
      <w:tblGrid>
        <w:gridCol w:w="7742"/>
        <w:gridCol w:w="6920"/>
      </w:tblGrid>
      <w:tr w:rsidR="001C5296" w:rsidRPr="007A0504" w14:paraId="3588F1BB" w14:textId="77777777" w:rsidTr="00502E81">
        <w:tc>
          <w:tcPr>
            <w:tcW w:w="2640" w:type="pct"/>
            <w:shd w:val="clear" w:color="auto" w:fill="auto"/>
          </w:tcPr>
          <w:p w14:paraId="75A62FBC" w14:textId="77777777" w:rsidR="001C5296" w:rsidRPr="007A0504" w:rsidRDefault="001C5296" w:rsidP="00AF05CA">
            <w:pPr>
              <w:jc w:val="center"/>
              <w:rPr>
                <w:rFonts w:eastAsia="Times New Roman"/>
                <w:b/>
                <w:color w:val="000000" w:themeColor="text1"/>
                <w:sz w:val="28"/>
                <w:szCs w:val="28"/>
              </w:rPr>
            </w:pPr>
            <w:r w:rsidRPr="007A0504">
              <w:rPr>
                <w:rFonts w:eastAsia="Times New Roman"/>
                <w:b/>
                <w:color w:val="000000" w:themeColor="text1"/>
                <w:sz w:val="28"/>
                <w:szCs w:val="28"/>
              </w:rPr>
              <w:t>BỘ TÀI NGUYÊN VÀ MÔI TRƯỜNG</w:t>
            </w:r>
            <w:r w:rsidRPr="007A0504">
              <w:rPr>
                <w:rFonts w:eastAsia="Times New Roman"/>
                <w:b/>
                <w:color w:val="000000" w:themeColor="text1"/>
                <w:sz w:val="28"/>
                <w:szCs w:val="28"/>
              </w:rPr>
              <w:br/>
              <w:t>------------------------------</w:t>
            </w:r>
          </w:p>
        </w:tc>
        <w:tc>
          <w:tcPr>
            <w:tcW w:w="2360" w:type="pct"/>
            <w:shd w:val="clear" w:color="auto" w:fill="auto"/>
          </w:tcPr>
          <w:p w14:paraId="0382371C" w14:textId="77777777" w:rsidR="001C5296" w:rsidRPr="007A0504" w:rsidRDefault="001C5296" w:rsidP="00502E81">
            <w:pPr>
              <w:ind w:right="189"/>
              <w:jc w:val="right"/>
              <w:rPr>
                <w:rFonts w:eastAsia="Times New Roman"/>
                <w:color w:val="000000" w:themeColor="text1"/>
                <w:sz w:val="28"/>
                <w:szCs w:val="28"/>
              </w:rPr>
            </w:pPr>
          </w:p>
        </w:tc>
      </w:tr>
    </w:tbl>
    <w:p w14:paraId="05C69E56" w14:textId="77777777" w:rsidR="001C5296" w:rsidRPr="007A0504" w:rsidRDefault="001C5296" w:rsidP="00022B03">
      <w:pPr>
        <w:pStyle w:val="Heading1"/>
        <w:spacing w:before="0" w:line="312" w:lineRule="auto"/>
        <w:jc w:val="center"/>
        <w:rPr>
          <w:rFonts w:ascii="Times New Roman" w:hAnsi="Times New Roman" w:cs="Times New Roman"/>
          <w:b/>
          <w:color w:val="000000" w:themeColor="text1"/>
          <w:sz w:val="26"/>
          <w:szCs w:val="26"/>
        </w:rPr>
      </w:pPr>
    </w:p>
    <w:p w14:paraId="021A3EFE" w14:textId="62AE941A" w:rsidR="000D5949" w:rsidRDefault="0090766E" w:rsidP="00022B03">
      <w:pPr>
        <w:pStyle w:val="Heading1"/>
        <w:spacing w:before="0" w:line="312" w:lineRule="auto"/>
        <w:jc w:val="center"/>
        <w:rPr>
          <w:rFonts w:ascii="Times New Roman" w:hAnsi="Times New Roman" w:cs="Times New Roman"/>
          <w:b/>
          <w:color w:val="000000" w:themeColor="text1"/>
          <w:sz w:val="28"/>
          <w:szCs w:val="28"/>
        </w:rPr>
      </w:pPr>
      <w:r w:rsidRPr="007A0504">
        <w:rPr>
          <w:rFonts w:ascii="Times New Roman" w:hAnsi="Times New Roman" w:cs="Times New Roman"/>
          <w:b/>
          <w:color w:val="000000" w:themeColor="text1"/>
          <w:sz w:val="28"/>
          <w:szCs w:val="28"/>
        </w:rPr>
        <w:t xml:space="preserve">Phụ lục </w:t>
      </w:r>
      <w:r w:rsidR="00B012FA" w:rsidRPr="007A0504">
        <w:rPr>
          <w:rFonts w:ascii="Times New Roman" w:hAnsi="Times New Roman" w:cs="Times New Roman"/>
          <w:b/>
          <w:color w:val="000000" w:themeColor="text1"/>
          <w:sz w:val="28"/>
          <w:szCs w:val="28"/>
        </w:rPr>
        <w:t>2</w:t>
      </w:r>
      <w:r w:rsidRPr="007A0504">
        <w:rPr>
          <w:rFonts w:ascii="Times New Roman" w:hAnsi="Times New Roman" w:cs="Times New Roman"/>
          <w:b/>
          <w:color w:val="000000" w:themeColor="text1"/>
          <w:sz w:val="28"/>
          <w:szCs w:val="28"/>
        </w:rPr>
        <w:t xml:space="preserve">. </w:t>
      </w:r>
      <w:r w:rsidR="00B012FA" w:rsidRPr="007A0504">
        <w:rPr>
          <w:rFonts w:ascii="Times New Roman" w:hAnsi="Times New Roman" w:cs="Times New Roman"/>
          <w:b/>
          <w:color w:val="000000" w:themeColor="text1"/>
          <w:sz w:val="28"/>
          <w:szCs w:val="28"/>
        </w:rPr>
        <w:t xml:space="preserve">CHI PHÍ TUÂN THỦ THỦ TỤC HÀNH CHÍNH TRONG </w:t>
      </w:r>
      <w:bookmarkEnd w:id="2"/>
      <w:r w:rsidR="008855E1" w:rsidRPr="007A0504">
        <w:rPr>
          <w:rFonts w:ascii="Times New Roman" w:hAnsi="Times New Roman" w:cs="Times New Roman"/>
          <w:b/>
          <w:color w:val="000000" w:themeColor="text1"/>
          <w:sz w:val="28"/>
          <w:szCs w:val="28"/>
        </w:rPr>
        <w:t xml:space="preserve">DỰ THẢO </w:t>
      </w:r>
      <w:r w:rsidR="00474416">
        <w:rPr>
          <w:rFonts w:ascii="Times New Roman" w:hAnsi="Times New Roman" w:cs="Times New Roman"/>
          <w:b/>
          <w:color w:val="000000" w:themeColor="text1"/>
          <w:sz w:val="28"/>
          <w:szCs w:val="28"/>
        </w:rPr>
        <w:t>QUYẾT ĐỊNH</w:t>
      </w:r>
    </w:p>
    <w:p w14:paraId="13349408" w14:textId="77777777" w:rsidR="00A14B0B" w:rsidRDefault="00A14B0B" w:rsidP="00A14B0B">
      <w:pPr>
        <w:jc w:val="center"/>
        <w:rPr>
          <w:i/>
        </w:rPr>
      </w:pPr>
      <w:r w:rsidRPr="00A14B0B">
        <w:rPr>
          <w:i/>
        </w:rPr>
        <w:t>(Kèm theo Báo cáo Đánh giá tác động thủ tục hành chính số        /BC-BTNMT ngày     tháng      năm 2022)</w:t>
      </w:r>
    </w:p>
    <w:tbl>
      <w:tblPr>
        <w:tblW w:w="5110" w:type="pct"/>
        <w:tblCellMar>
          <w:left w:w="0" w:type="dxa"/>
          <w:right w:w="0" w:type="dxa"/>
        </w:tblCellMar>
        <w:tblLook w:val="01E0" w:firstRow="1" w:lastRow="1" w:firstColumn="1" w:lastColumn="1" w:noHBand="0" w:noVBand="0"/>
      </w:tblPr>
      <w:tblGrid>
        <w:gridCol w:w="5103"/>
        <w:gridCol w:w="5394"/>
        <w:gridCol w:w="4396"/>
      </w:tblGrid>
      <w:tr w:rsidR="000D5949" w:rsidRPr="007A0504" w14:paraId="24C8381D" w14:textId="77777777" w:rsidTr="00A14B0B">
        <w:trPr>
          <w:trHeight w:val="68"/>
        </w:trPr>
        <w:tc>
          <w:tcPr>
            <w:tcW w:w="1713" w:type="pct"/>
            <w:shd w:val="clear" w:color="auto" w:fill="auto"/>
          </w:tcPr>
          <w:p w14:paraId="43EF50F1" w14:textId="15761B0A" w:rsidR="000D5949" w:rsidRPr="007A0504" w:rsidRDefault="000D5949" w:rsidP="00022B03">
            <w:pPr>
              <w:spacing w:line="312" w:lineRule="auto"/>
              <w:jc w:val="center"/>
              <w:rPr>
                <w:rFonts w:eastAsia="Times New Roman"/>
                <w:b/>
                <w:color w:val="000000" w:themeColor="text1"/>
                <w:sz w:val="26"/>
                <w:szCs w:val="26"/>
              </w:rPr>
            </w:pPr>
          </w:p>
        </w:tc>
        <w:tc>
          <w:tcPr>
            <w:tcW w:w="1811" w:type="pct"/>
            <w:shd w:val="clear" w:color="auto" w:fill="auto"/>
          </w:tcPr>
          <w:p w14:paraId="4F011002" w14:textId="77777777" w:rsidR="000D5949" w:rsidRPr="007A0504" w:rsidRDefault="000D5949" w:rsidP="00022B03">
            <w:pPr>
              <w:spacing w:line="312" w:lineRule="auto"/>
              <w:jc w:val="center"/>
              <w:rPr>
                <w:rFonts w:eastAsia="Times New Roman"/>
                <w:color w:val="000000" w:themeColor="text1"/>
                <w:sz w:val="26"/>
                <w:szCs w:val="26"/>
              </w:rPr>
            </w:pPr>
          </w:p>
        </w:tc>
        <w:tc>
          <w:tcPr>
            <w:tcW w:w="1476" w:type="pct"/>
            <w:shd w:val="clear" w:color="auto" w:fill="auto"/>
          </w:tcPr>
          <w:p w14:paraId="76D00121" w14:textId="67ADE6A4" w:rsidR="000D5949" w:rsidRPr="007A0504" w:rsidRDefault="000D5949" w:rsidP="00022B03">
            <w:pPr>
              <w:spacing w:line="312" w:lineRule="auto"/>
              <w:jc w:val="center"/>
              <w:rPr>
                <w:rFonts w:eastAsia="Times New Roman"/>
                <w:color w:val="000000" w:themeColor="text1"/>
                <w:sz w:val="26"/>
                <w:szCs w:val="26"/>
              </w:rPr>
            </w:pPr>
          </w:p>
        </w:tc>
      </w:tr>
    </w:tbl>
    <w:p w14:paraId="13CDFB00" w14:textId="367FA340" w:rsidR="000D5949" w:rsidRPr="007A0504" w:rsidRDefault="001C5296" w:rsidP="00022B03">
      <w:pPr>
        <w:spacing w:line="312" w:lineRule="auto"/>
        <w:rPr>
          <w:color w:val="000000" w:themeColor="text1"/>
          <w:sz w:val="28"/>
          <w:szCs w:val="28"/>
        </w:rPr>
      </w:pPr>
      <w:r w:rsidRPr="007A0504">
        <w:rPr>
          <w:b/>
          <w:color w:val="000000" w:themeColor="text1"/>
          <w:sz w:val="28"/>
          <w:szCs w:val="28"/>
        </w:rPr>
        <w:t>TÊN THỦ TỤC HÀNH CHÍNH</w:t>
      </w:r>
      <w:r w:rsidR="000D5949" w:rsidRPr="007A0504">
        <w:rPr>
          <w:b/>
          <w:color w:val="000000" w:themeColor="text1"/>
          <w:sz w:val="28"/>
          <w:szCs w:val="28"/>
        </w:rPr>
        <w:t>:</w:t>
      </w:r>
      <w:r w:rsidR="000D5949" w:rsidRPr="007A0504">
        <w:rPr>
          <w:color w:val="000000" w:themeColor="text1"/>
          <w:sz w:val="28"/>
          <w:szCs w:val="28"/>
        </w:rPr>
        <w:t xml:space="preserve"> </w:t>
      </w:r>
      <w:r w:rsidR="008855E1" w:rsidRPr="007A0504">
        <w:rPr>
          <w:color w:val="000000" w:themeColor="text1"/>
          <w:sz w:val="28"/>
          <w:szCs w:val="28"/>
        </w:rPr>
        <w:t xml:space="preserve">Xác nhận dự án </w:t>
      </w:r>
      <w:r w:rsidR="00F44028" w:rsidRPr="007A0504">
        <w:rPr>
          <w:color w:val="000000" w:themeColor="text1"/>
          <w:sz w:val="28"/>
          <w:szCs w:val="28"/>
        </w:rPr>
        <w:t>đầu tư</w:t>
      </w:r>
      <w:r w:rsidR="008855E1" w:rsidRPr="007A0504">
        <w:rPr>
          <w:color w:val="000000" w:themeColor="text1"/>
          <w:sz w:val="28"/>
          <w:szCs w:val="28"/>
        </w:rPr>
        <w:t xml:space="preserve"> thuộc danh mục phân loại xanh</w:t>
      </w:r>
    </w:p>
    <w:p w14:paraId="6FDAFDFF" w14:textId="77777777" w:rsidR="0082032B" w:rsidRPr="007A0504" w:rsidRDefault="0082032B" w:rsidP="0082032B">
      <w:pPr>
        <w:spacing w:line="312" w:lineRule="auto"/>
        <w:ind w:firstLine="720"/>
        <w:rPr>
          <w:color w:val="000000" w:themeColor="text1"/>
          <w:sz w:val="28"/>
          <w:szCs w:val="28"/>
        </w:rPr>
      </w:pPr>
      <w:r w:rsidRPr="007A0504">
        <w:rPr>
          <w:color w:val="000000" w:themeColor="text1"/>
          <w:sz w:val="28"/>
          <w:szCs w:val="28"/>
        </w:rPr>
        <w:t>Dựa trên số liệu về kết quả hoạt động phát hành TPX và cấp TDX của Ngân hàng nhà nước và Bộ Tài chính báo cáo năm 2022, dự kiến số lượng đối tượng thực hiện/1 năm như sau:</w:t>
      </w:r>
    </w:p>
    <w:p w14:paraId="3F4F1BDE" w14:textId="77777777" w:rsidR="0082032B" w:rsidRPr="007A0504" w:rsidRDefault="0082032B" w:rsidP="0082032B">
      <w:pPr>
        <w:spacing w:line="312" w:lineRule="auto"/>
        <w:ind w:firstLine="720"/>
        <w:rPr>
          <w:color w:val="000000" w:themeColor="text1"/>
          <w:sz w:val="28"/>
          <w:szCs w:val="28"/>
        </w:rPr>
      </w:pPr>
      <w:r w:rsidRPr="007A0504">
        <w:rPr>
          <w:color w:val="000000" w:themeColor="text1"/>
          <w:sz w:val="28"/>
          <w:szCs w:val="28"/>
        </w:rPr>
        <w:t xml:space="preserve">- Đối với hoạt động phát hành TPX: dự kiến số lượng dự án huy động vốn thông qua phát hành TPX trong 1 năm khoảng 20 dự án </w:t>
      </w:r>
    </w:p>
    <w:p w14:paraId="58ECF3C8" w14:textId="77777777" w:rsidR="0082032B" w:rsidRPr="007A0504" w:rsidRDefault="0082032B" w:rsidP="0082032B">
      <w:pPr>
        <w:spacing w:line="312" w:lineRule="auto"/>
        <w:ind w:firstLine="720"/>
        <w:rPr>
          <w:color w:val="000000" w:themeColor="text1"/>
          <w:sz w:val="28"/>
          <w:szCs w:val="28"/>
        </w:rPr>
      </w:pPr>
      <w:r w:rsidRPr="007A0504">
        <w:rPr>
          <w:color w:val="000000" w:themeColor="text1"/>
          <w:sz w:val="28"/>
          <w:szCs w:val="28"/>
        </w:rPr>
        <w:t>- Đối với hoạt động cấp TDX: dự kiến số lượng tổ chức tín dụng cấp TDX trong 1 năm khoảng 11 tổ chức</w:t>
      </w:r>
    </w:p>
    <w:p w14:paraId="59A6ABE9" w14:textId="15511B39" w:rsidR="0082032B" w:rsidRPr="007A0504" w:rsidRDefault="0082032B" w:rsidP="0082032B">
      <w:pPr>
        <w:spacing w:line="312" w:lineRule="auto"/>
        <w:rPr>
          <w:i/>
          <w:color w:val="000000" w:themeColor="text1"/>
          <w:sz w:val="28"/>
          <w:szCs w:val="28"/>
        </w:rPr>
      </w:pPr>
      <w:r w:rsidRPr="007A0504">
        <w:rPr>
          <w:i/>
          <w:color w:val="000000" w:themeColor="text1"/>
          <w:sz w:val="28"/>
          <w:szCs w:val="28"/>
        </w:rPr>
        <w:t>Lưu ý: Số lượng đối tượng thực hiện sẽ tăng dần theo từng năm</w:t>
      </w:r>
    </w:p>
    <w:p w14:paraId="16B867E2" w14:textId="321DF113" w:rsidR="008855E1" w:rsidRPr="007A0504" w:rsidRDefault="0082032B" w:rsidP="0082032B">
      <w:pPr>
        <w:spacing w:line="312" w:lineRule="auto"/>
        <w:ind w:firstLine="720"/>
        <w:rPr>
          <w:color w:val="000000" w:themeColor="text1"/>
          <w:sz w:val="28"/>
          <w:szCs w:val="28"/>
        </w:rPr>
      </w:pPr>
      <w:r w:rsidRPr="007A0504">
        <w:rPr>
          <w:color w:val="000000" w:themeColor="text1"/>
          <w:sz w:val="28"/>
          <w:szCs w:val="28"/>
        </w:rPr>
        <w:t>Theo đó, t</w:t>
      </w:r>
      <w:r w:rsidR="008855E1" w:rsidRPr="007A0504">
        <w:rPr>
          <w:color w:val="000000" w:themeColor="text1"/>
          <w:sz w:val="28"/>
          <w:szCs w:val="28"/>
        </w:rPr>
        <w:t>ổng số lượng hồ sơ xác nhận đối với dự án</w:t>
      </w:r>
      <w:r w:rsidR="00F44028" w:rsidRPr="007A0504">
        <w:rPr>
          <w:color w:val="000000" w:themeColor="text1"/>
          <w:sz w:val="28"/>
          <w:szCs w:val="28"/>
        </w:rPr>
        <w:t xml:space="preserve"> đầu tư</w:t>
      </w:r>
      <w:r w:rsidR="008855E1" w:rsidRPr="007A0504">
        <w:rPr>
          <w:color w:val="000000" w:themeColor="text1"/>
          <w:sz w:val="28"/>
          <w:szCs w:val="28"/>
        </w:rPr>
        <w:t xml:space="preserve"> thuộc danh mục phân loại xanh </w:t>
      </w:r>
      <w:r w:rsidRPr="007A0504">
        <w:rPr>
          <w:color w:val="000000" w:themeColor="text1"/>
          <w:sz w:val="28"/>
          <w:szCs w:val="28"/>
        </w:rPr>
        <w:t>ước tính</w:t>
      </w:r>
      <w:r w:rsidR="008855E1" w:rsidRPr="007A0504">
        <w:rPr>
          <w:color w:val="000000" w:themeColor="text1"/>
          <w:sz w:val="28"/>
          <w:szCs w:val="28"/>
        </w:rPr>
        <w:t xml:space="preserve"> là </w:t>
      </w:r>
      <w:r w:rsidRPr="007A0504">
        <w:rPr>
          <w:color w:val="000000" w:themeColor="text1"/>
          <w:sz w:val="28"/>
          <w:szCs w:val="28"/>
        </w:rPr>
        <w:t>31</w:t>
      </w:r>
      <w:r w:rsidR="008855E1" w:rsidRPr="007A0504">
        <w:rPr>
          <w:color w:val="000000" w:themeColor="text1"/>
          <w:sz w:val="28"/>
          <w:szCs w:val="28"/>
        </w:rPr>
        <w:t xml:space="preserve"> hồ sơ</w:t>
      </w:r>
      <w:r w:rsidRPr="007A0504">
        <w:rPr>
          <w:color w:val="000000" w:themeColor="text1"/>
          <w:sz w:val="28"/>
          <w:szCs w:val="28"/>
        </w:rPr>
        <w:t>/01 năm</w:t>
      </w:r>
      <w:r w:rsidR="008855E1" w:rsidRPr="007A0504">
        <w:rPr>
          <w:color w:val="000000" w:themeColor="text1"/>
          <w:sz w:val="28"/>
          <w:szCs w:val="28"/>
        </w:rPr>
        <w:t xml:space="preserve"> trong đó: </w:t>
      </w:r>
      <w:r w:rsidRPr="007A0504">
        <w:rPr>
          <w:color w:val="000000" w:themeColor="text1"/>
          <w:sz w:val="28"/>
          <w:szCs w:val="28"/>
        </w:rPr>
        <w:t xml:space="preserve">tổng số lượng </w:t>
      </w:r>
      <w:r w:rsidR="008855E1" w:rsidRPr="007A0504">
        <w:rPr>
          <w:color w:val="000000" w:themeColor="text1"/>
          <w:sz w:val="28"/>
          <w:szCs w:val="28"/>
        </w:rPr>
        <w:t xml:space="preserve">hồ sơ xác nhận </w:t>
      </w:r>
      <w:r w:rsidRPr="007A0504">
        <w:rPr>
          <w:color w:val="000000" w:themeColor="text1"/>
          <w:sz w:val="28"/>
          <w:szCs w:val="28"/>
        </w:rPr>
        <w:t>cấp Bộ</w:t>
      </w:r>
      <w:r w:rsidR="008855E1" w:rsidRPr="007A0504">
        <w:rPr>
          <w:color w:val="000000" w:themeColor="text1"/>
          <w:sz w:val="28"/>
          <w:szCs w:val="28"/>
        </w:rPr>
        <w:t xml:space="preserve"> là </w:t>
      </w:r>
      <w:r w:rsidRPr="007A0504">
        <w:rPr>
          <w:color w:val="000000" w:themeColor="text1"/>
          <w:sz w:val="28"/>
          <w:szCs w:val="28"/>
        </w:rPr>
        <w:t xml:space="preserve">17 </w:t>
      </w:r>
      <w:r w:rsidR="008855E1" w:rsidRPr="007A0504">
        <w:rPr>
          <w:color w:val="000000" w:themeColor="text1"/>
          <w:sz w:val="28"/>
          <w:szCs w:val="28"/>
        </w:rPr>
        <w:t xml:space="preserve">hồ sơ; </w:t>
      </w:r>
      <w:r w:rsidRPr="007A0504">
        <w:rPr>
          <w:color w:val="000000" w:themeColor="text1"/>
          <w:sz w:val="28"/>
          <w:szCs w:val="28"/>
        </w:rPr>
        <w:t xml:space="preserve">tổng </w:t>
      </w:r>
      <w:r w:rsidR="008855E1" w:rsidRPr="007A0504">
        <w:rPr>
          <w:color w:val="000000" w:themeColor="text1"/>
          <w:sz w:val="28"/>
          <w:szCs w:val="28"/>
        </w:rPr>
        <w:t xml:space="preserve">hồ sơ xác nhận </w:t>
      </w:r>
      <w:r w:rsidRPr="007A0504">
        <w:rPr>
          <w:color w:val="000000" w:themeColor="text1"/>
          <w:sz w:val="28"/>
          <w:szCs w:val="28"/>
        </w:rPr>
        <w:t>cấp tỉnh</w:t>
      </w:r>
      <w:r w:rsidR="008855E1" w:rsidRPr="007A0504">
        <w:rPr>
          <w:color w:val="000000" w:themeColor="text1"/>
          <w:sz w:val="28"/>
          <w:szCs w:val="28"/>
        </w:rPr>
        <w:t xml:space="preserve"> là </w:t>
      </w:r>
      <w:r w:rsidRPr="007A0504">
        <w:rPr>
          <w:color w:val="000000" w:themeColor="text1"/>
          <w:sz w:val="28"/>
          <w:szCs w:val="28"/>
        </w:rPr>
        <w:t>10</w:t>
      </w:r>
      <w:r w:rsidR="008855E1" w:rsidRPr="007A0504">
        <w:rPr>
          <w:color w:val="000000" w:themeColor="text1"/>
          <w:sz w:val="28"/>
          <w:szCs w:val="28"/>
        </w:rPr>
        <w:t xml:space="preserve"> hồ sơ; </w:t>
      </w:r>
      <w:r w:rsidRPr="007A0504">
        <w:rPr>
          <w:color w:val="000000" w:themeColor="text1"/>
          <w:sz w:val="28"/>
          <w:szCs w:val="28"/>
        </w:rPr>
        <w:t xml:space="preserve">tổng số </w:t>
      </w:r>
      <w:r w:rsidR="008855E1" w:rsidRPr="007A0504">
        <w:rPr>
          <w:color w:val="000000" w:themeColor="text1"/>
          <w:sz w:val="28"/>
          <w:szCs w:val="28"/>
        </w:rPr>
        <w:t xml:space="preserve">hồ sơ xác nhận </w:t>
      </w:r>
      <w:r w:rsidRPr="007A0504">
        <w:rPr>
          <w:color w:val="000000" w:themeColor="text1"/>
          <w:sz w:val="28"/>
          <w:szCs w:val="28"/>
        </w:rPr>
        <w:t>cấp huyện là 4</w:t>
      </w:r>
      <w:r w:rsidR="008855E1" w:rsidRPr="007A0504">
        <w:rPr>
          <w:color w:val="000000" w:themeColor="text1"/>
          <w:sz w:val="28"/>
          <w:szCs w:val="28"/>
        </w:rPr>
        <w:t xml:space="preserve"> hồ sơ.</w:t>
      </w:r>
    </w:p>
    <w:tbl>
      <w:tblPr>
        <w:tblW w:w="14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2117"/>
        <w:gridCol w:w="1717"/>
        <w:gridCol w:w="1076"/>
        <w:gridCol w:w="1121"/>
        <w:gridCol w:w="1076"/>
        <w:gridCol w:w="1390"/>
        <w:gridCol w:w="1076"/>
        <w:gridCol w:w="1225"/>
        <w:gridCol w:w="1478"/>
        <w:gridCol w:w="1416"/>
      </w:tblGrid>
      <w:tr w:rsidR="0082032B" w:rsidRPr="007A0504" w14:paraId="3D9E5218" w14:textId="77777777" w:rsidTr="00012C2A">
        <w:trPr>
          <w:trHeight w:val="1222"/>
          <w:tblHeader/>
        </w:trPr>
        <w:tc>
          <w:tcPr>
            <w:tcW w:w="1076" w:type="dxa"/>
            <w:shd w:val="clear" w:color="000000" w:fill="FFFFFF"/>
            <w:vAlign w:val="center"/>
            <w:hideMark/>
          </w:tcPr>
          <w:p w14:paraId="4A483FDF"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STT</w:t>
            </w:r>
          </w:p>
        </w:tc>
        <w:tc>
          <w:tcPr>
            <w:tcW w:w="2117" w:type="dxa"/>
            <w:shd w:val="clear" w:color="000000" w:fill="FFFFFF"/>
            <w:vAlign w:val="center"/>
            <w:hideMark/>
          </w:tcPr>
          <w:p w14:paraId="50C720CF"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Các công việc khi thực hiện TTHC</w:t>
            </w:r>
          </w:p>
        </w:tc>
        <w:tc>
          <w:tcPr>
            <w:tcW w:w="1717" w:type="dxa"/>
            <w:shd w:val="clear" w:color="000000" w:fill="FFFFFF"/>
            <w:vAlign w:val="center"/>
            <w:hideMark/>
          </w:tcPr>
          <w:p w14:paraId="02427407"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Các hoạt động/ cách thức thực hiện cụ thể</w:t>
            </w:r>
          </w:p>
        </w:tc>
        <w:tc>
          <w:tcPr>
            <w:tcW w:w="1076" w:type="dxa"/>
            <w:shd w:val="clear" w:color="000000" w:fill="FFFFFF"/>
            <w:vAlign w:val="center"/>
            <w:hideMark/>
          </w:tcPr>
          <w:p w14:paraId="4A69E751" w14:textId="77777777" w:rsidR="0082032B" w:rsidRPr="00474416" w:rsidRDefault="0082032B" w:rsidP="00474416">
            <w:pPr>
              <w:jc w:val="center"/>
              <w:rPr>
                <w:rFonts w:eastAsia="Times New Roman"/>
                <w:b/>
                <w:bCs/>
                <w:color w:val="000000"/>
                <w:lang w:eastAsia="ko-KR"/>
              </w:rPr>
            </w:pPr>
            <w:r w:rsidRPr="00474416">
              <w:rPr>
                <w:rFonts w:eastAsia="Times New Roman"/>
                <w:b/>
                <w:bCs/>
                <w:color w:val="000000"/>
                <w:lang w:eastAsia="ko-KR"/>
              </w:rPr>
              <w:t xml:space="preserve">Thời gian thực hiện </w:t>
            </w:r>
            <w:r w:rsidRPr="00474416">
              <w:rPr>
                <w:rFonts w:eastAsia="Times New Roman"/>
                <w:color w:val="000000"/>
                <w:lang w:eastAsia="ko-KR"/>
              </w:rPr>
              <w:t>(giờ)</w:t>
            </w:r>
          </w:p>
        </w:tc>
        <w:tc>
          <w:tcPr>
            <w:tcW w:w="1121" w:type="dxa"/>
            <w:shd w:val="clear" w:color="000000" w:fill="FFFFFF"/>
            <w:vAlign w:val="center"/>
            <w:hideMark/>
          </w:tcPr>
          <w:p w14:paraId="5BDBDFCD" w14:textId="77777777" w:rsidR="0082032B" w:rsidRPr="00474416" w:rsidRDefault="0082032B" w:rsidP="00474416">
            <w:pPr>
              <w:jc w:val="center"/>
              <w:rPr>
                <w:rFonts w:eastAsia="Times New Roman"/>
                <w:b/>
                <w:bCs/>
                <w:color w:val="000000"/>
                <w:lang w:eastAsia="ko-KR"/>
              </w:rPr>
            </w:pPr>
            <w:r w:rsidRPr="00474416">
              <w:rPr>
                <w:rFonts w:eastAsia="Times New Roman"/>
                <w:b/>
                <w:bCs/>
                <w:color w:val="000000"/>
                <w:lang w:eastAsia="ko-KR"/>
              </w:rPr>
              <w:t xml:space="preserve">Mức TNBQ/ 01 giờ làm việc </w:t>
            </w:r>
            <w:r w:rsidRPr="00474416">
              <w:rPr>
                <w:rFonts w:eastAsia="Times New Roman"/>
                <w:color w:val="000000"/>
                <w:lang w:eastAsia="ko-KR"/>
              </w:rPr>
              <w:t>(đồng)</w:t>
            </w:r>
          </w:p>
        </w:tc>
        <w:tc>
          <w:tcPr>
            <w:tcW w:w="1076" w:type="dxa"/>
            <w:shd w:val="clear" w:color="000000" w:fill="FFFFFF"/>
            <w:vAlign w:val="center"/>
            <w:hideMark/>
          </w:tcPr>
          <w:p w14:paraId="1D258FFF" w14:textId="77777777" w:rsidR="0082032B" w:rsidRPr="00474416" w:rsidRDefault="0082032B" w:rsidP="00474416">
            <w:pPr>
              <w:jc w:val="center"/>
              <w:rPr>
                <w:rFonts w:eastAsia="Times New Roman"/>
                <w:b/>
                <w:bCs/>
                <w:color w:val="000000"/>
                <w:lang w:eastAsia="ko-KR"/>
              </w:rPr>
            </w:pPr>
            <w:r w:rsidRPr="00474416">
              <w:rPr>
                <w:rFonts w:eastAsia="Times New Roman"/>
                <w:b/>
                <w:bCs/>
                <w:color w:val="000000"/>
                <w:lang w:eastAsia="ko-KR"/>
              </w:rPr>
              <w:t xml:space="preserve">Mức chi phí thuê tư vấn, dịch vụ </w:t>
            </w:r>
            <w:r w:rsidRPr="00474416">
              <w:rPr>
                <w:rFonts w:eastAsia="Times New Roman"/>
                <w:color w:val="000000"/>
                <w:lang w:eastAsia="ko-KR"/>
              </w:rPr>
              <w:t>(đồng)</w:t>
            </w:r>
          </w:p>
        </w:tc>
        <w:tc>
          <w:tcPr>
            <w:tcW w:w="1390" w:type="dxa"/>
            <w:shd w:val="clear" w:color="000000" w:fill="FFFFFF"/>
            <w:vAlign w:val="center"/>
            <w:hideMark/>
          </w:tcPr>
          <w:p w14:paraId="4511D8EB" w14:textId="77777777" w:rsidR="0082032B" w:rsidRPr="00474416" w:rsidRDefault="0082032B" w:rsidP="00474416">
            <w:pPr>
              <w:jc w:val="center"/>
              <w:rPr>
                <w:rFonts w:eastAsia="Times New Roman"/>
                <w:b/>
                <w:bCs/>
                <w:color w:val="000000"/>
                <w:lang w:eastAsia="ko-KR"/>
              </w:rPr>
            </w:pPr>
            <w:r w:rsidRPr="00474416">
              <w:rPr>
                <w:rFonts w:eastAsia="Times New Roman"/>
                <w:b/>
                <w:bCs/>
                <w:color w:val="000000"/>
                <w:lang w:eastAsia="ko-KR"/>
              </w:rPr>
              <w:t xml:space="preserve">Mức phí, lệ phí, chi phí khác </w:t>
            </w:r>
            <w:r w:rsidRPr="00474416">
              <w:rPr>
                <w:rFonts w:eastAsia="Times New Roman"/>
                <w:color w:val="000000"/>
                <w:lang w:eastAsia="ko-KR"/>
              </w:rPr>
              <w:t>(đồng)</w:t>
            </w:r>
          </w:p>
        </w:tc>
        <w:tc>
          <w:tcPr>
            <w:tcW w:w="1076" w:type="dxa"/>
            <w:shd w:val="clear" w:color="000000" w:fill="FFFFFF"/>
            <w:vAlign w:val="center"/>
            <w:hideMark/>
          </w:tcPr>
          <w:p w14:paraId="58BB7A73" w14:textId="77777777" w:rsidR="0082032B" w:rsidRPr="00474416" w:rsidRDefault="0082032B" w:rsidP="00474416">
            <w:pPr>
              <w:jc w:val="center"/>
              <w:rPr>
                <w:rFonts w:eastAsia="Times New Roman"/>
                <w:b/>
                <w:bCs/>
                <w:color w:val="000000"/>
                <w:lang w:eastAsia="ko-KR"/>
              </w:rPr>
            </w:pPr>
            <w:r w:rsidRPr="00474416">
              <w:rPr>
                <w:rFonts w:eastAsia="Times New Roman"/>
                <w:b/>
                <w:bCs/>
                <w:color w:val="000000"/>
                <w:lang w:eastAsia="ko-KR"/>
              </w:rPr>
              <w:t>Số lần thực hiện/ 01 năm</w:t>
            </w:r>
          </w:p>
        </w:tc>
        <w:tc>
          <w:tcPr>
            <w:tcW w:w="1225" w:type="dxa"/>
            <w:shd w:val="clear" w:color="000000" w:fill="FFFFFF"/>
            <w:vAlign w:val="center"/>
            <w:hideMark/>
          </w:tcPr>
          <w:p w14:paraId="2B5567C5" w14:textId="77777777" w:rsidR="0082032B" w:rsidRPr="00474416" w:rsidRDefault="0082032B" w:rsidP="00474416">
            <w:pPr>
              <w:jc w:val="center"/>
              <w:rPr>
                <w:rFonts w:eastAsia="Times New Roman"/>
                <w:b/>
                <w:bCs/>
                <w:color w:val="000000"/>
                <w:lang w:eastAsia="ko-KR"/>
              </w:rPr>
            </w:pPr>
            <w:r w:rsidRPr="00474416">
              <w:rPr>
                <w:rFonts w:eastAsia="Times New Roman"/>
                <w:b/>
                <w:bCs/>
                <w:color w:val="000000"/>
                <w:lang w:eastAsia="ko-KR"/>
              </w:rPr>
              <w:t>Số lượng đối tượng tuân thủ/01 năm</w:t>
            </w:r>
          </w:p>
        </w:tc>
        <w:tc>
          <w:tcPr>
            <w:tcW w:w="1478" w:type="dxa"/>
            <w:shd w:val="clear" w:color="000000" w:fill="FFFFFF"/>
            <w:vAlign w:val="center"/>
            <w:hideMark/>
          </w:tcPr>
          <w:p w14:paraId="067AA9D1" w14:textId="77777777" w:rsidR="0082032B" w:rsidRPr="00474416" w:rsidRDefault="0082032B" w:rsidP="00474416">
            <w:pPr>
              <w:jc w:val="center"/>
              <w:rPr>
                <w:rFonts w:eastAsia="Times New Roman"/>
                <w:b/>
                <w:bCs/>
                <w:color w:val="000000"/>
                <w:lang w:eastAsia="ko-KR"/>
              </w:rPr>
            </w:pPr>
            <w:r w:rsidRPr="00474416">
              <w:rPr>
                <w:rFonts w:eastAsia="Times New Roman"/>
                <w:b/>
                <w:bCs/>
                <w:color w:val="000000"/>
                <w:lang w:eastAsia="ko-KR"/>
              </w:rPr>
              <w:t xml:space="preserve">Chi phí thực hiện TTHC </w:t>
            </w:r>
            <w:r w:rsidRPr="00474416">
              <w:rPr>
                <w:rFonts w:eastAsia="Times New Roman"/>
                <w:color w:val="000000"/>
                <w:lang w:eastAsia="ko-KR"/>
              </w:rPr>
              <w:t>(đồng)</w:t>
            </w:r>
          </w:p>
        </w:tc>
        <w:tc>
          <w:tcPr>
            <w:tcW w:w="1416" w:type="dxa"/>
            <w:shd w:val="clear" w:color="000000" w:fill="FFFFFF"/>
            <w:vAlign w:val="center"/>
            <w:hideMark/>
          </w:tcPr>
          <w:p w14:paraId="2AD161B6" w14:textId="77777777" w:rsidR="0082032B" w:rsidRPr="00474416" w:rsidRDefault="0082032B" w:rsidP="00474416">
            <w:pPr>
              <w:jc w:val="center"/>
              <w:rPr>
                <w:rFonts w:eastAsia="Times New Roman"/>
                <w:b/>
                <w:bCs/>
                <w:color w:val="000000"/>
                <w:lang w:eastAsia="ko-KR"/>
              </w:rPr>
            </w:pPr>
            <w:r w:rsidRPr="00474416">
              <w:rPr>
                <w:rFonts w:eastAsia="Times New Roman"/>
                <w:b/>
                <w:bCs/>
                <w:color w:val="000000"/>
                <w:lang w:eastAsia="ko-KR"/>
              </w:rPr>
              <w:t xml:space="preserve">Tổng chi phí thực hiện TTHC/ 01 năm </w:t>
            </w:r>
            <w:r w:rsidRPr="00474416">
              <w:rPr>
                <w:rFonts w:eastAsia="Times New Roman"/>
                <w:color w:val="000000"/>
                <w:lang w:eastAsia="ko-KR"/>
              </w:rPr>
              <w:t>(đồng)</w:t>
            </w:r>
          </w:p>
        </w:tc>
      </w:tr>
      <w:tr w:rsidR="0082032B" w:rsidRPr="007A0504" w14:paraId="4789478D" w14:textId="77777777" w:rsidTr="00012C2A">
        <w:trPr>
          <w:trHeight w:val="575"/>
        </w:trPr>
        <w:tc>
          <w:tcPr>
            <w:tcW w:w="1076" w:type="dxa"/>
            <w:shd w:val="clear" w:color="000000" w:fill="FFFFFF"/>
            <w:vAlign w:val="center"/>
            <w:hideMark/>
          </w:tcPr>
          <w:p w14:paraId="7DC0276D"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lastRenderedPageBreak/>
              <w:t>1</w:t>
            </w:r>
          </w:p>
        </w:tc>
        <w:tc>
          <w:tcPr>
            <w:tcW w:w="2117" w:type="dxa"/>
            <w:shd w:val="clear" w:color="000000" w:fill="FFFFFF"/>
            <w:vAlign w:val="center"/>
            <w:hideMark/>
          </w:tcPr>
          <w:p w14:paraId="4FB57017"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Chuẩn bị hồ sơ</w:t>
            </w:r>
          </w:p>
        </w:tc>
        <w:tc>
          <w:tcPr>
            <w:tcW w:w="1717" w:type="dxa"/>
            <w:shd w:val="clear" w:color="000000" w:fill="FFFFFF"/>
            <w:vAlign w:val="center"/>
            <w:hideMark/>
          </w:tcPr>
          <w:p w14:paraId="7E9A06FB"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076" w:type="dxa"/>
            <w:shd w:val="clear" w:color="000000" w:fill="FFFFFF"/>
            <w:vAlign w:val="center"/>
            <w:hideMark/>
          </w:tcPr>
          <w:p w14:paraId="760AC936" w14:textId="67BF3B66" w:rsidR="0082032B" w:rsidRPr="00474416" w:rsidRDefault="0082032B" w:rsidP="00474416">
            <w:pPr>
              <w:jc w:val="center"/>
              <w:rPr>
                <w:rFonts w:eastAsia="Times New Roman"/>
                <w:color w:val="000000"/>
                <w:lang w:eastAsia="ko-KR"/>
              </w:rPr>
            </w:pPr>
          </w:p>
        </w:tc>
        <w:tc>
          <w:tcPr>
            <w:tcW w:w="1121" w:type="dxa"/>
            <w:shd w:val="clear" w:color="000000" w:fill="FFFFFF"/>
            <w:vAlign w:val="center"/>
            <w:hideMark/>
          </w:tcPr>
          <w:p w14:paraId="16D60A8A" w14:textId="2E56A022"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2C5F1598" w14:textId="4C49F74A"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56CC2A4E" w14:textId="4CA0C1E6"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717FD41D" w14:textId="4E3B8399" w:rsidR="0082032B" w:rsidRPr="00474416" w:rsidRDefault="0082032B" w:rsidP="00474416">
            <w:pPr>
              <w:jc w:val="center"/>
              <w:rPr>
                <w:rFonts w:eastAsia="Times New Roman"/>
                <w:color w:val="000000"/>
                <w:lang w:eastAsia="ko-KR"/>
              </w:rPr>
            </w:pPr>
          </w:p>
        </w:tc>
        <w:tc>
          <w:tcPr>
            <w:tcW w:w="1225" w:type="dxa"/>
            <w:shd w:val="clear" w:color="000000" w:fill="FFFFFF"/>
            <w:vAlign w:val="center"/>
            <w:hideMark/>
          </w:tcPr>
          <w:p w14:paraId="4FF95E4F" w14:textId="5C3465C3" w:rsidR="0082032B" w:rsidRPr="00474416" w:rsidRDefault="0082032B" w:rsidP="00474416">
            <w:pPr>
              <w:jc w:val="center"/>
              <w:rPr>
                <w:rFonts w:eastAsia="Times New Roman"/>
                <w:color w:val="000000"/>
                <w:lang w:eastAsia="ko-KR"/>
              </w:rPr>
            </w:pPr>
          </w:p>
        </w:tc>
        <w:tc>
          <w:tcPr>
            <w:tcW w:w="1478" w:type="dxa"/>
            <w:shd w:val="clear" w:color="000000" w:fill="FFFFFF"/>
            <w:vAlign w:val="center"/>
            <w:hideMark/>
          </w:tcPr>
          <w:p w14:paraId="2CA3ED9E" w14:textId="2A30F4F5"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2.427.533</w:t>
            </w:r>
          </w:p>
        </w:tc>
        <w:tc>
          <w:tcPr>
            <w:tcW w:w="1416" w:type="dxa"/>
            <w:shd w:val="clear" w:color="000000" w:fill="FFFFFF"/>
            <w:vAlign w:val="center"/>
            <w:hideMark/>
          </w:tcPr>
          <w:p w14:paraId="27DF95F9" w14:textId="26254B08"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3.786.340</w:t>
            </w:r>
          </w:p>
        </w:tc>
      </w:tr>
      <w:tr w:rsidR="0082032B" w:rsidRPr="007A0504" w14:paraId="63934C06" w14:textId="77777777" w:rsidTr="00012C2A">
        <w:trPr>
          <w:trHeight w:val="733"/>
        </w:trPr>
        <w:tc>
          <w:tcPr>
            <w:tcW w:w="1076" w:type="dxa"/>
            <w:shd w:val="clear" w:color="000000" w:fill="FFFFFF"/>
            <w:vAlign w:val="center"/>
            <w:hideMark/>
          </w:tcPr>
          <w:p w14:paraId="788ABABF"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1.1</w:t>
            </w:r>
          </w:p>
        </w:tc>
        <w:tc>
          <w:tcPr>
            <w:tcW w:w="2117" w:type="dxa"/>
            <w:shd w:val="clear" w:color="000000" w:fill="FFFFFF"/>
            <w:vAlign w:val="center"/>
            <w:hideMark/>
          </w:tcPr>
          <w:p w14:paraId="7D2B1902"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Nghiên cứu, tỉm hiểu TTHC</w:t>
            </w:r>
          </w:p>
        </w:tc>
        <w:tc>
          <w:tcPr>
            <w:tcW w:w="1717" w:type="dxa"/>
            <w:shd w:val="clear" w:color="000000" w:fill="FFFFFF"/>
            <w:vAlign w:val="center"/>
            <w:hideMark/>
          </w:tcPr>
          <w:p w14:paraId="796B6A05"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Tìm hiểu thông tin, quy định về TTHC</w:t>
            </w:r>
          </w:p>
        </w:tc>
        <w:tc>
          <w:tcPr>
            <w:tcW w:w="1076" w:type="dxa"/>
            <w:shd w:val="clear" w:color="000000" w:fill="FFFFFF"/>
            <w:vAlign w:val="center"/>
            <w:hideMark/>
          </w:tcPr>
          <w:p w14:paraId="28CF2B3E"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4</w:t>
            </w:r>
          </w:p>
        </w:tc>
        <w:tc>
          <w:tcPr>
            <w:tcW w:w="1121" w:type="dxa"/>
            <w:shd w:val="clear" w:color="000000" w:fill="FFFFFF"/>
            <w:vAlign w:val="center"/>
            <w:hideMark/>
          </w:tcPr>
          <w:p w14:paraId="2EBAB2E1" w14:textId="75B58FED"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4B6D34E9" w14:textId="515F72CE"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379399F3" w14:textId="55C41E7A"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3485C7CF"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0B4F2373"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31</w:t>
            </w:r>
          </w:p>
        </w:tc>
        <w:tc>
          <w:tcPr>
            <w:tcW w:w="1478" w:type="dxa"/>
            <w:shd w:val="clear" w:color="000000" w:fill="FFFFFF"/>
            <w:vAlign w:val="center"/>
            <w:hideMark/>
          </w:tcPr>
          <w:p w14:paraId="760F9EAF" w14:textId="1B1955D5" w:rsidR="0082032B" w:rsidRPr="00474416" w:rsidRDefault="0082032B" w:rsidP="00474416">
            <w:pPr>
              <w:jc w:val="right"/>
              <w:rPr>
                <w:rFonts w:eastAsia="Times New Roman"/>
                <w:color w:val="000000"/>
                <w:lang w:eastAsia="ko-KR"/>
              </w:rPr>
            </w:pPr>
            <w:r w:rsidRPr="00474416">
              <w:rPr>
                <w:rFonts w:eastAsia="Times New Roman"/>
                <w:color w:val="000000"/>
                <w:lang w:eastAsia="ko-KR"/>
              </w:rPr>
              <w:t>122.140</w:t>
            </w:r>
          </w:p>
        </w:tc>
        <w:tc>
          <w:tcPr>
            <w:tcW w:w="1416" w:type="dxa"/>
            <w:shd w:val="clear" w:color="000000" w:fill="FFFFFF"/>
            <w:vAlign w:val="center"/>
            <w:hideMark/>
          </w:tcPr>
          <w:p w14:paraId="50478A59" w14:textId="00591C47" w:rsidR="0082032B" w:rsidRPr="00474416" w:rsidRDefault="0082032B" w:rsidP="00474416">
            <w:pPr>
              <w:jc w:val="right"/>
              <w:rPr>
                <w:rFonts w:eastAsia="Times New Roman"/>
                <w:color w:val="000000"/>
                <w:lang w:eastAsia="ko-KR"/>
              </w:rPr>
            </w:pPr>
            <w:r w:rsidRPr="00474416">
              <w:rPr>
                <w:rFonts w:eastAsia="Times New Roman"/>
                <w:color w:val="000000"/>
                <w:lang w:eastAsia="ko-KR"/>
              </w:rPr>
              <w:t>3.786.340</w:t>
            </w:r>
          </w:p>
        </w:tc>
      </w:tr>
      <w:tr w:rsidR="0082032B" w:rsidRPr="007A0504" w14:paraId="06A51B97" w14:textId="77777777" w:rsidTr="00012C2A">
        <w:trPr>
          <w:trHeight w:val="287"/>
        </w:trPr>
        <w:tc>
          <w:tcPr>
            <w:tcW w:w="1076" w:type="dxa"/>
            <w:shd w:val="clear" w:color="000000" w:fill="FFFFFF"/>
            <w:vAlign w:val="center"/>
            <w:hideMark/>
          </w:tcPr>
          <w:p w14:paraId="24D87E43"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1.2</w:t>
            </w:r>
          </w:p>
        </w:tc>
        <w:tc>
          <w:tcPr>
            <w:tcW w:w="2117" w:type="dxa"/>
            <w:shd w:val="clear" w:color="000000" w:fill="FFFFFF"/>
            <w:vAlign w:val="center"/>
            <w:hideMark/>
          </w:tcPr>
          <w:p w14:paraId="2070A263"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Thành phần hồ sơ</w:t>
            </w:r>
          </w:p>
        </w:tc>
        <w:tc>
          <w:tcPr>
            <w:tcW w:w="1717" w:type="dxa"/>
            <w:shd w:val="clear" w:color="000000" w:fill="FFFFFF"/>
            <w:vAlign w:val="center"/>
            <w:hideMark/>
          </w:tcPr>
          <w:p w14:paraId="1C1285D6"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076" w:type="dxa"/>
            <w:shd w:val="clear" w:color="000000" w:fill="FFFFFF"/>
            <w:vAlign w:val="center"/>
            <w:hideMark/>
          </w:tcPr>
          <w:p w14:paraId="0DA51C5E" w14:textId="759E7867" w:rsidR="0082032B" w:rsidRPr="00474416" w:rsidRDefault="0082032B" w:rsidP="00474416">
            <w:pPr>
              <w:jc w:val="center"/>
              <w:rPr>
                <w:rFonts w:eastAsia="Times New Roman"/>
                <w:color w:val="000000"/>
                <w:lang w:eastAsia="ko-KR"/>
              </w:rPr>
            </w:pPr>
          </w:p>
        </w:tc>
        <w:tc>
          <w:tcPr>
            <w:tcW w:w="1121" w:type="dxa"/>
            <w:shd w:val="clear" w:color="000000" w:fill="FFFFFF"/>
            <w:vAlign w:val="center"/>
            <w:hideMark/>
          </w:tcPr>
          <w:p w14:paraId="123DE96A" w14:textId="5B7DF27E" w:rsidR="0082032B" w:rsidRPr="00474416" w:rsidRDefault="0082032B" w:rsidP="00474416">
            <w:pPr>
              <w:jc w:val="right"/>
              <w:rPr>
                <w:rFonts w:eastAsia="Times New Roman"/>
                <w:color w:val="000000"/>
                <w:lang w:eastAsia="ko-KR"/>
              </w:rPr>
            </w:pPr>
          </w:p>
        </w:tc>
        <w:tc>
          <w:tcPr>
            <w:tcW w:w="1076" w:type="dxa"/>
            <w:shd w:val="clear" w:color="000000" w:fill="FFFFFF"/>
            <w:vAlign w:val="center"/>
            <w:hideMark/>
          </w:tcPr>
          <w:p w14:paraId="6C3041E0" w14:textId="09CCA35E"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125C1B53" w14:textId="0AA40D97"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7290F6D2" w14:textId="52AA156C" w:rsidR="0082032B" w:rsidRPr="00474416" w:rsidRDefault="0082032B" w:rsidP="00474416">
            <w:pPr>
              <w:jc w:val="center"/>
              <w:rPr>
                <w:rFonts w:eastAsia="Times New Roman"/>
                <w:color w:val="000000"/>
                <w:lang w:eastAsia="ko-KR"/>
              </w:rPr>
            </w:pPr>
          </w:p>
        </w:tc>
        <w:tc>
          <w:tcPr>
            <w:tcW w:w="1225" w:type="dxa"/>
            <w:shd w:val="clear" w:color="000000" w:fill="FFFFFF"/>
            <w:vAlign w:val="center"/>
            <w:hideMark/>
          </w:tcPr>
          <w:p w14:paraId="3E59D4EB" w14:textId="6204B995" w:rsidR="0082032B" w:rsidRPr="00474416" w:rsidRDefault="0082032B" w:rsidP="00474416">
            <w:pPr>
              <w:jc w:val="center"/>
              <w:rPr>
                <w:rFonts w:eastAsia="Times New Roman"/>
                <w:color w:val="000000"/>
                <w:lang w:eastAsia="ko-KR"/>
              </w:rPr>
            </w:pPr>
          </w:p>
        </w:tc>
        <w:tc>
          <w:tcPr>
            <w:tcW w:w="1478" w:type="dxa"/>
            <w:shd w:val="clear" w:color="000000" w:fill="FFFFFF"/>
            <w:vAlign w:val="center"/>
            <w:hideMark/>
          </w:tcPr>
          <w:p w14:paraId="174A1450" w14:textId="2B2ABC29"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2.305.393</w:t>
            </w:r>
          </w:p>
        </w:tc>
        <w:tc>
          <w:tcPr>
            <w:tcW w:w="1416" w:type="dxa"/>
            <w:shd w:val="clear" w:color="000000" w:fill="FFFFFF"/>
            <w:vAlign w:val="center"/>
            <w:hideMark/>
          </w:tcPr>
          <w:p w14:paraId="0FFA0BD8" w14:textId="767EF297"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71.467.168</w:t>
            </w:r>
          </w:p>
        </w:tc>
      </w:tr>
      <w:tr w:rsidR="0082032B" w:rsidRPr="007A0504" w14:paraId="0129FA8C" w14:textId="77777777" w:rsidTr="00012C2A">
        <w:trPr>
          <w:trHeight w:val="978"/>
        </w:trPr>
        <w:tc>
          <w:tcPr>
            <w:tcW w:w="1076" w:type="dxa"/>
            <w:shd w:val="clear" w:color="000000" w:fill="FFFFFF"/>
            <w:vAlign w:val="center"/>
            <w:hideMark/>
          </w:tcPr>
          <w:p w14:paraId="0720133A"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1.2.1</w:t>
            </w:r>
          </w:p>
        </w:tc>
        <w:tc>
          <w:tcPr>
            <w:tcW w:w="2117" w:type="dxa"/>
            <w:shd w:val="clear" w:color="000000" w:fill="FFFFFF"/>
            <w:vAlign w:val="center"/>
            <w:hideMark/>
          </w:tcPr>
          <w:p w14:paraId="748E415A"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xml:space="preserve">Văn bản đề nghị xác nhận dự án đầu tư thuộc danh mục phân loại xanh </w:t>
            </w:r>
          </w:p>
        </w:tc>
        <w:tc>
          <w:tcPr>
            <w:tcW w:w="1717" w:type="dxa"/>
            <w:shd w:val="clear" w:color="000000" w:fill="FFFFFF"/>
            <w:vAlign w:val="center"/>
            <w:hideMark/>
          </w:tcPr>
          <w:p w14:paraId="106E1D1F"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Soạn văn bản, in ấn, trình ký văn bản</w:t>
            </w:r>
          </w:p>
        </w:tc>
        <w:tc>
          <w:tcPr>
            <w:tcW w:w="1076" w:type="dxa"/>
            <w:shd w:val="clear" w:color="000000" w:fill="FFFFFF"/>
            <w:vAlign w:val="center"/>
            <w:hideMark/>
          </w:tcPr>
          <w:p w14:paraId="6B5FF8D0"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2</w:t>
            </w:r>
          </w:p>
        </w:tc>
        <w:tc>
          <w:tcPr>
            <w:tcW w:w="1121" w:type="dxa"/>
            <w:shd w:val="clear" w:color="000000" w:fill="FFFFFF"/>
            <w:vAlign w:val="center"/>
            <w:hideMark/>
          </w:tcPr>
          <w:p w14:paraId="5BD93980" w14:textId="0E1D7427"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377FB9BE" w14:textId="1AFDB0FF"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3A058A7C" w14:textId="117BDC4A"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019E966F"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3BFDDC91"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31</w:t>
            </w:r>
          </w:p>
        </w:tc>
        <w:tc>
          <w:tcPr>
            <w:tcW w:w="1478" w:type="dxa"/>
            <w:shd w:val="clear" w:color="000000" w:fill="FFFFFF"/>
            <w:vAlign w:val="center"/>
            <w:hideMark/>
          </w:tcPr>
          <w:p w14:paraId="15038204" w14:textId="4AB73579" w:rsidR="0082032B" w:rsidRPr="00474416" w:rsidRDefault="0082032B" w:rsidP="00474416">
            <w:pPr>
              <w:jc w:val="right"/>
              <w:rPr>
                <w:rFonts w:eastAsia="Times New Roman"/>
                <w:color w:val="000000"/>
                <w:lang w:eastAsia="ko-KR"/>
              </w:rPr>
            </w:pPr>
            <w:r w:rsidRPr="00474416">
              <w:rPr>
                <w:rFonts w:eastAsia="Times New Roman"/>
                <w:color w:val="000000"/>
                <w:lang w:eastAsia="ko-KR"/>
              </w:rPr>
              <w:t>61.070</w:t>
            </w:r>
          </w:p>
        </w:tc>
        <w:tc>
          <w:tcPr>
            <w:tcW w:w="1416" w:type="dxa"/>
            <w:shd w:val="clear" w:color="000000" w:fill="FFFFFF"/>
            <w:vAlign w:val="center"/>
            <w:hideMark/>
          </w:tcPr>
          <w:p w14:paraId="429FA281" w14:textId="058B7114" w:rsidR="0082032B" w:rsidRPr="00474416" w:rsidRDefault="0082032B" w:rsidP="00474416">
            <w:pPr>
              <w:jc w:val="right"/>
              <w:rPr>
                <w:rFonts w:eastAsia="Times New Roman"/>
                <w:color w:val="000000"/>
                <w:lang w:eastAsia="ko-KR"/>
              </w:rPr>
            </w:pPr>
            <w:r w:rsidRPr="00474416">
              <w:rPr>
                <w:rFonts w:eastAsia="Times New Roman"/>
                <w:color w:val="000000"/>
                <w:lang w:eastAsia="ko-KR"/>
              </w:rPr>
              <w:t>1.893.170</w:t>
            </w:r>
          </w:p>
        </w:tc>
      </w:tr>
      <w:tr w:rsidR="0082032B" w:rsidRPr="007A0504" w14:paraId="29ACC852" w14:textId="77777777" w:rsidTr="00012C2A">
        <w:trPr>
          <w:trHeight w:val="1467"/>
        </w:trPr>
        <w:tc>
          <w:tcPr>
            <w:tcW w:w="1076" w:type="dxa"/>
            <w:shd w:val="clear" w:color="000000" w:fill="FFFFFF"/>
            <w:vAlign w:val="center"/>
            <w:hideMark/>
          </w:tcPr>
          <w:p w14:paraId="427D6B81"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1.2.2</w:t>
            </w:r>
          </w:p>
        </w:tc>
        <w:tc>
          <w:tcPr>
            <w:tcW w:w="2117" w:type="dxa"/>
            <w:shd w:val="clear" w:color="000000" w:fill="FFFFFF"/>
            <w:vAlign w:val="center"/>
            <w:hideMark/>
          </w:tcPr>
          <w:p w14:paraId="609218DE"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xml:space="preserve">Báo cáo thuyết minh dự án đầu tư thuộc danh mục phân loại xanh </w:t>
            </w:r>
          </w:p>
        </w:tc>
        <w:tc>
          <w:tcPr>
            <w:tcW w:w="1717" w:type="dxa"/>
            <w:shd w:val="clear" w:color="000000" w:fill="FFFFFF"/>
            <w:vAlign w:val="center"/>
            <w:hideMark/>
          </w:tcPr>
          <w:p w14:paraId="5FD0DC41"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Thu thập, tổng hợp thông tin, phân tích, đánh giá, hoàn thiện báo cáo theo yêu cầu</w:t>
            </w:r>
          </w:p>
        </w:tc>
        <w:tc>
          <w:tcPr>
            <w:tcW w:w="1076" w:type="dxa"/>
            <w:shd w:val="clear" w:color="000000" w:fill="FFFFFF"/>
            <w:vAlign w:val="center"/>
            <w:hideMark/>
          </w:tcPr>
          <w:p w14:paraId="6A9EA11F"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72</w:t>
            </w:r>
          </w:p>
        </w:tc>
        <w:tc>
          <w:tcPr>
            <w:tcW w:w="1121" w:type="dxa"/>
            <w:shd w:val="clear" w:color="000000" w:fill="FFFFFF"/>
            <w:vAlign w:val="center"/>
            <w:hideMark/>
          </w:tcPr>
          <w:p w14:paraId="62981799" w14:textId="608DA98E"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7FCE33A7" w14:textId="35AE9B8E"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24A07D2A" w14:textId="069270CE"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3BEE7286"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45AC5659"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31</w:t>
            </w:r>
          </w:p>
        </w:tc>
        <w:tc>
          <w:tcPr>
            <w:tcW w:w="1478" w:type="dxa"/>
            <w:shd w:val="clear" w:color="000000" w:fill="FFFFFF"/>
            <w:vAlign w:val="center"/>
            <w:hideMark/>
          </w:tcPr>
          <w:p w14:paraId="7F795BBC" w14:textId="45825CE9" w:rsidR="0082032B" w:rsidRPr="00474416" w:rsidRDefault="0082032B" w:rsidP="00474416">
            <w:pPr>
              <w:jc w:val="right"/>
              <w:rPr>
                <w:rFonts w:eastAsia="Times New Roman"/>
                <w:color w:val="000000"/>
                <w:lang w:eastAsia="ko-KR"/>
              </w:rPr>
            </w:pPr>
            <w:r w:rsidRPr="00474416">
              <w:rPr>
                <w:rFonts w:eastAsia="Times New Roman"/>
                <w:color w:val="000000"/>
                <w:lang w:eastAsia="ko-KR"/>
              </w:rPr>
              <w:t>2.198.520</w:t>
            </w:r>
          </w:p>
        </w:tc>
        <w:tc>
          <w:tcPr>
            <w:tcW w:w="1416" w:type="dxa"/>
            <w:shd w:val="clear" w:color="000000" w:fill="FFFFFF"/>
            <w:vAlign w:val="center"/>
            <w:hideMark/>
          </w:tcPr>
          <w:p w14:paraId="6DC13F78" w14:textId="06622789" w:rsidR="0082032B" w:rsidRPr="00474416" w:rsidRDefault="0082032B" w:rsidP="00474416">
            <w:pPr>
              <w:jc w:val="right"/>
              <w:rPr>
                <w:rFonts w:eastAsia="Times New Roman"/>
                <w:color w:val="000000"/>
                <w:lang w:eastAsia="ko-KR"/>
              </w:rPr>
            </w:pPr>
            <w:r w:rsidRPr="00474416">
              <w:rPr>
                <w:rFonts w:eastAsia="Times New Roman"/>
                <w:color w:val="000000"/>
                <w:lang w:eastAsia="ko-KR"/>
              </w:rPr>
              <w:t>68.154.120</w:t>
            </w:r>
          </w:p>
        </w:tc>
      </w:tr>
      <w:tr w:rsidR="0082032B" w:rsidRPr="007A0504" w14:paraId="55B9CA67" w14:textId="77777777" w:rsidTr="00012C2A">
        <w:trPr>
          <w:trHeight w:val="1467"/>
        </w:trPr>
        <w:tc>
          <w:tcPr>
            <w:tcW w:w="1076" w:type="dxa"/>
            <w:shd w:val="clear" w:color="auto" w:fill="auto"/>
            <w:vAlign w:val="center"/>
            <w:hideMark/>
          </w:tcPr>
          <w:p w14:paraId="648DB0A7"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1.2.3</w:t>
            </w:r>
          </w:p>
        </w:tc>
        <w:tc>
          <w:tcPr>
            <w:tcW w:w="2117" w:type="dxa"/>
            <w:shd w:val="clear" w:color="auto" w:fill="auto"/>
            <w:vAlign w:val="center"/>
            <w:hideMark/>
          </w:tcPr>
          <w:p w14:paraId="2ABEDFB8"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xml:space="preserve">Văn bản chứng nhận sự phù hợp của sản phẩm, hàng hoá, thiết bị, công nghệ, dịch vụ đáp ứng các chỉ tiêu môi trường </w:t>
            </w:r>
          </w:p>
        </w:tc>
        <w:tc>
          <w:tcPr>
            <w:tcW w:w="1717" w:type="dxa"/>
            <w:shd w:val="clear" w:color="auto" w:fill="auto"/>
            <w:vAlign w:val="center"/>
            <w:hideMark/>
          </w:tcPr>
          <w:p w14:paraId="779962A4"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Thu thập, tổng hợp thông tin</w:t>
            </w:r>
          </w:p>
        </w:tc>
        <w:tc>
          <w:tcPr>
            <w:tcW w:w="1076" w:type="dxa"/>
            <w:shd w:val="clear" w:color="auto" w:fill="auto"/>
            <w:vAlign w:val="center"/>
            <w:hideMark/>
          </w:tcPr>
          <w:p w14:paraId="526A34BF"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0,5</w:t>
            </w:r>
          </w:p>
        </w:tc>
        <w:tc>
          <w:tcPr>
            <w:tcW w:w="1121" w:type="dxa"/>
            <w:shd w:val="clear" w:color="auto" w:fill="auto"/>
            <w:vAlign w:val="center"/>
            <w:hideMark/>
          </w:tcPr>
          <w:p w14:paraId="4F76774D" w14:textId="778153A9"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auto" w:fill="auto"/>
            <w:vAlign w:val="center"/>
            <w:hideMark/>
          </w:tcPr>
          <w:p w14:paraId="0ECB9EBD" w14:textId="37736A1D" w:rsidR="0082032B" w:rsidRPr="00474416" w:rsidRDefault="0082032B" w:rsidP="00474416">
            <w:pPr>
              <w:jc w:val="center"/>
              <w:rPr>
                <w:rFonts w:eastAsia="Times New Roman"/>
                <w:color w:val="000000"/>
                <w:lang w:eastAsia="ko-KR"/>
              </w:rPr>
            </w:pPr>
          </w:p>
        </w:tc>
        <w:tc>
          <w:tcPr>
            <w:tcW w:w="1390" w:type="dxa"/>
            <w:shd w:val="clear" w:color="auto" w:fill="auto"/>
            <w:vAlign w:val="center"/>
            <w:hideMark/>
          </w:tcPr>
          <w:p w14:paraId="3495835D" w14:textId="61BAADC7" w:rsidR="0082032B" w:rsidRPr="00474416" w:rsidRDefault="0082032B" w:rsidP="00474416">
            <w:pPr>
              <w:jc w:val="center"/>
              <w:rPr>
                <w:rFonts w:eastAsia="Times New Roman"/>
                <w:color w:val="000000"/>
                <w:lang w:eastAsia="ko-KR"/>
              </w:rPr>
            </w:pPr>
          </w:p>
        </w:tc>
        <w:tc>
          <w:tcPr>
            <w:tcW w:w="1076" w:type="dxa"/>
            <w:shd w:val="clear" w:color="auto" w:fill="auto"/>
            <w:vAlign w:val="center"/>
            <w:hideMark/>
          </w:tcPr>
          <w:p w14:paraId="66DD644B"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auto" w:fill="auto"/>
            <w:vAlign w:val="center"/>
            <w:hideMark/>
          </w:tcPr>
          <w:p w14:paraId="565D8575"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31</w:t>
            </w:r>
          </w:p>
        </w:tc>
        <w:tc>
          <w:tcPr>
            <w:tcW w:w="1478" w:type="dxa"/>
            <w:shd w:val="clear" w:color="auto" w:fill="auto"/>
            <w:vAlign w:val="center"/>
            <w:hideMark/>
          </w:tcPr>
          <w:p w14:paraId="5CD5CF24" w14:textId="7402A5DE" w:rsidR="0082032B" w:rsidRPr="00474416" w:rsidRDefault="0082032B" w:rsidP="00474416">
            <w:pPr>
              <w:jc w:val="right"/>
              <w:rPr>
                <w:rFonts w:eastAsia="Times New Roman"/>
                <w:color w:val="000000"/>
                <w:lang w:eastAsia="ko-KR"/>
              </w:rPr>
            </w:pPr>
            <w:r w:rsidRPr="00474416">
              <w:rPr>
                <w:rFonts w:eastAsia="Times New Roman"/>
                <w:color w:val="000000"/>
                <w:lang w:eastAsia="ko-KR"/>
              </w:rPr>
              <w:t>15.268</w:t>
            </w:r>
          </w:p>
        </w:tc>
        <w:tc>
          <w:tcPr>
            <w:tcW w:w="1416" w:type="dxa"/>
            <w:shd w:val="clear" w:color="000000" w:fill="FFFFFF"/>
            <w:vAlign w:val="center"/>
            <w:hideMark/>
          </w:tcPr>
          <w:p w14:paraId="117878AA" w14:textId="7D0A2899" w:rsidR="0082032B" w:rsidRPr="00474416" w:rsidRDefault="0082032B" w:rsidP="00474416">
            <w:pPr>
              <w:jc w:val="right"/>
              <w:rPr>
                <w:rFonts w:eastAsia="Times New Roman"/>
                <w:color w:val="000000"/>
                <w:lang w:eastAsia="ko-KR"/>
              </w:rPr>
            </w:pPr>
            <w:r w:rsidRPr="00474416">
              <w:rPr>
                <w:rFonts w:eastAsia="Times New Roman"/>
                <w:color w:val="000000"/>
                <w:lang w:eastAsia="ko-KR"/>
              </w:rPr>
              <w:t>473.293</w:t>
            </w:r>
          </w:p>
        </w:tc>
      </w:tr>
      <w:tr w:rsidR="0082032B" w:rsidRPr="007A0504" w14:paraId="2A12A2E3" w14:textId="77777777" w:rsidTr="00012C2A">
        <w:trPr>
          <w:trHeight w:val="1956"/>
        </w:trPr>
        <w:tc>
          <w:tcPr>
            <w:tcW w:w="1076" w:type="dxa"/>
            <w:shd w:val="clear" w:color="auto" w:fill="auto"/>
            <w:vAlign w:val="center"/>
            <w:hideMark/>
          </w:tcPr>
          <w:p w14:paraId="5396B78B"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lastRenderedPageBreak/>
              <w:t>1,2,4</w:t>
            </w:r>
          </w:p>
        </w:tc>
        <w:tc>
          <w:tcPr>
            <w:tcW w:w="2117" w:type="dxa"/>
            <w:shd w:val="clear" w:color="auto" w:fill="auto"/>
            <w:vAlign w:val="center"/>
            <w:hideMark/>
          </w:tcPr>
          <w:p w14:paraId="580C3F70"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xml:space="preserve">Quyết định phê duyệt kết quả thẩm định đánh giá tác động môi trường, giấy phép môi trường hoặc văn bản tương đương (nếu có) và các tài liệu kỹ thuật của dự án </w:t>
            </w:r>
          </w:p>
        </w:tc>
        <w:tc>
          <w:tcPr>
            <w:tcW w:w="1717" w:type="dxa"/>
            <w:shd w:val="clear" w:color="auto" w:fill="auto"/>
            <w:vAlign w:val="center"/>
            <w:hideMark/>
          </w:tcPr>
          <w:p w14:paraId="68EA93C3"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Thu thập, tổng hợp thông tin, phân tích, đánh giá, hoàn thiện báo cáo theo yêu cầu</w:t>
            </w:r>
          </w:p>
        </w:tc>
        <w:tc>
          <w:tcPr>
            <w:tcW w:w="1076" w:type="dxa"/>
            <w:shd w:val="clear" w:color="auto" w:fill="auto"/>
            <w:vAlign w:val="center"/>
            <w:hideMark/>
          </w:tcPr>
          <w:p w14:paraId="0A338526"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121" w:type="dxa"/>
            <w:shd w:val="clear" w:color="auto" w:fill="auto"/>
            <w:vAlign w:val="center"/>
            <w:hideMark/>
          </w:tcPr>
          <w:p w14:paraId="7587A618" w14:textId="505A982D"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auto" w:fill="auto"/>
            <w:vAlign w:val="center"/>
            <w:hideMark/>
          </w:tcPr>
          <w:p w14:paraId="6FFBD5C3" w14:textId="3E8CE7CA" w:rsidR="0082032B" w:rsidRPr="00474416" w:rsidRDefault="0082032B" w:rsidP="00474416">
            <w:pPr>
              <w:jc w:val="center"/>
              <w:rPr>
                <w:rFonts w:eastAsia="Times New Roman"/>
                <w:color w:val="000000"/>
                <w:lang w:eastAsia="ko-KR"/>
              </w:rPr>
            </w:pPr>
          </w:p>
        </w:tc>
        <w:tc>
          <w:tcPr>
            <w:tcW w:w="1390" w:type="dxa"/>
            <w:shd w:val="clear" w:color="auto" w:fill="auto"/>
            <w:vAlign w:val="center"/>
            <w:hideMark/>
          </w:tcPr>
          <w:p w14:paraId="2B447B2C" w14:textId="3EA50A5F" w:rsidR="0082032B" w:rsidRPr="00474416" w:rsidRDefault="0082032B" w:rsidP="00474416">
            <w:pPr>
              <w:jc w:val="center"/>
              <w:rPr>
                <w:rFonts w:eastAsia="Times New Roman"/>
                <w:color w:val="000000"/>
                <w:lang w:eastAsia="ko-KR"/>
              </w:rPr>
            </w:pPr>
          </w:p>
        </w:tc>
        <w:tc>
          <w:tcPr>
            <w:tcW w:w="1076" w:type="dxa"/>
            <w:shd w:val="clear" w:color="auto" w:fill="auto"/>
            <w:vAlign w:val="center"/>
            <w:hideMark/>
          </w:tcPr>
          <w:p w14:paraId="7D361F06"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auto" w:fill="auto"/>
            <w:vAlign w:val="center"/>
            <w:hideMark/>
          </w:tcPr>
          <w:p w14:paraId="2051136E"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31</w:t>
            </w:r>
          </w:p>
        </w:tc>
        <w:tc>
          <w:tcPr>
            <w:tcW w:w="1478" w:type="dxa"/>
            <w:shd w:val="clear" w:color="auto" w:fill="auto"/>
            <w:vAlign w:val="center"/>
            <w:hideMark/>
          </w:tcPr>
          <w:p w14:paraId="61632C50" w14:textId="78097C68"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416" w:type="dxa"/>
            <w:shd w:val="clear" w:color="000000" w:fill="FFFFFF"/>
            <w:vAlign w:val="center"/>
            <w:hideMark/>
          </w:tcPr>
          <w:p w14:paraId="34A7F299" w14:textId="7510451E" w:rsidR="0082032B" w:rsidRPr="00474416" w:rsidRDefault="0082032B" w:rsidP="00474416">
            <w:pPr>
              <w:jc w:val="right"/>
              <w:rPr>
                <w:rFonts w:eastAsia="Times New Roman"/>
                <w:color w:val="000000"/>
                <w:lang w:eastAsia="ko-KR"/>
              </w:rPr>
            </w:pPr>
            <w:r w:rsidRPr="00474416">
              <w:rPr>
                <w:rFonts w:eastAsia="Times New Roman"/>
                <w:color w:val="000000"/>
                <w:lang w:eastAsia="ko-KR"/>
              </w:rPr>
              <w:t>946.585</w:t>
            </w:r>
          </w:p>
        </w:tc>
      </w:tr>
      <w:tr w:rsidR="0082032B" w:rsidRPr="007A0504" w14:paraId="1EB5C2DB" w14:textId="77777777" w:rsidTr="00012C2A">
        <w:trPr>
          <w:trHeight w:val="287"/>
        </w:trPr>
        <w:tc>
          <w:tcPr>
            <w:tcW w:w="1076" w:type="dxa"/>
            <w:shd w:val="clear" w:color="000000" w:fill="FFFFFF"/>
            <w:vAlign w:val="center"/>
            <w:hideMark/>
          </w:tcPr>
          <w:p w14:paraId="27FFA6FF"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2</w:t>
            </w:r>
          </w:p>
        </w:tc>
        <w:tc>
          <w:tcPr>
            <w:tcW w:w="2117" w:type="dxa"/>
            <w:shd w:val="clear" w:color="000000" w:fill="FFFFFF"/>
            <w:vAlign w:val="center"/>
            <w:hideMark/>
          </w:tcPr>
          <w:p w14:paraId="15B657E3"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Nộp hồ sơ</w:t>
            </w:r>
          </w:p>
        </w:tc>
        <w:tc>
          <w:tcPr>
            <w:tcW w:w="1717" w:type="dxa"/>
            <w:shd w:val="clear" w:color="000000" w:fill="FFFFFF"/>
            <w:vAlign w:val="center"/>
            <w:hideMark/>
          </w:tcPr>
          <w:p w14:paraId="0F564B60"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076" w:type="dxa"/>
            <w:shd w:val="clear" w:color="000000" w:fill="FFFFFF"/>
            <w:vAlign w:val="center"/>
            <w:hideMark/>
          </w:tcPr>
          <w:p w14:paraId="7C966648" w14:textId="0C388D55" w:rsidR="0082032B" w:rsidRPr="00474416" w:rsidRDefault="0082032B" w:rsidP="00474416">
            <w:pPr>
              <w:jc w:val="center"/>
              <w:rPr>
                <w:rFonts w:eastAsia="Times New Roman"/>
                <w:color w:val="000000"/>
                <w:lang w:eastAsia="ko-KR"/>
              </w:rPr>
            </w:pPr>
          </w:p>
        </w:tc>
        <w:tc>
          <w:tcPr>
            <w:tcW w:w="1121" w:type="dxa"/>
            <w:shd w:val="clear" w:color="000000" w:fill="FFFFFF"/>
            <w:vAlign w:val="center"/>
            <w:hideMark/>
          </w:tcPr>
          <w:p w14:paraId="30DED224" w14:textId="7092AC0D" w:rsidR="0082032B" w:rsidRPr="00474416" w:rsidRDefault="0082032B" w:rsidP="00474416">
            <w:pPr>
              <w:jc w:val="right"/>
              <w:rPr>
                <w:rFonts w:eastAsia="Times New Roman"/>
                <w:color w:val="000000"/>
                <w:lang w:eastAsia="ko-KR"/>
              </w:rPr>
            </w:pPr>
          </w:p>
        </w:tc>
        <w:tc>
          <w:tcPr>
            <w:tcW w:w="1076" w:type="dxa"/>
            <w:shd w:val="clear" w:color="000000" w:fill="FFFFFF"/>
            <w:vAlign w:val="center"/>
            <w:hideMark/>
          </w:tcPr>
          <w:p w14:paraId="6F307DD3" w14:textId="45DF5513"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3258042F" w14:textId="23CF988A"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75A554B7" w14:textId="6E1BA96A" w:rsidR="0082032B" w:rsidRPr="00474416" w:rsidRDefault="0082032B" w:rsidP="00474416">
            <w:pPr>
              <w:jc w:val="center"/>
              <w:rPr>
                <w:rFonts w:eastAsia="Times New Roman"/>
                <w:color w:val="000000"/>
                <w:lang w:eastAsia="ko-KR"/>
              </w:rPr>
            </w:pPr>
          </w:p>
        </w:tc>
        <w:tc>
          <w:tcPr>
            <w:tcW w:w="1225" w:type="dxa"/>
            <w:shd w:val="clear" w:color="000000" w:fill="FFFFFF"/>
            <w:vAlign w:val="center"/>
            <w:hideMark/>
          </w:tcPr>
          <w:p w14:paraId="62AFE1EC" w14:textId="363F4C0F" w:rsidR="0082032B" w:rsidRPr="00474416" w:rsidRDefault="0082032B" w:rsidP="00474416">
            <w:pPr>
              <w:jc w:val="center"/>
              <w:rPr>
                <w:rFonts w:eastAsia="Times New Roman"/>
                <w:color w:val="000000"/>
                <w:lang w:eastAsia="ko-KR"/>
              </w:rPr>
            </w:pPr>
          </w:p>
        </w:tc>
        <w:tc>
          <w:tcPr>
            <w:tcW w:w="1478" w:type="dxa"/>
            <w:shd w:val="clear" w:color="000000" w:fill="FFFFFF"/>
            <w:vAlign w:val="center"/>
            <w:hideMark/>
          </w:tcPr>
          <w:p w14:paraId="107AF4E0" w14:textId="3036164D"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1.267.203</w:t>
            </w:r>
          </w:p>
        </w:tc>
        <w:tc>
          <w:tcPr>
            <w:tcW w:w="1416" w:type="dxa"/>
            <w:shd w:val="clear" w:color="000000" w:fill="FFFFFF"/>
            <w:vAlign w:val="center"/>
            <w:hideMark/>
          </w:tcPr>
          <w:p w14:paraId="5810FC8E" w14:textId="45552FE3"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9.374.245</w:t>
            </w:r>
          </w:p>
        </w:tc>
      </w:tr>
      <w:tr w:rsidR="0082032B" w:rsidRPr="007A0504" w14:paraId="28761B77" w14:textId="77777777" w:rsidTr="00012C2A">
        <w:trPr>
          <w:trHeight w:val="287"/>
        </w:trPr>
        <w:tc>
          <w:tcPr>
            <w:tcW w:w="1076" w:type="dxa"/>
            <w:shd w:val="clear" w:color="000000" w:fill="FFFFFF"/>
            <w:vAlign w:val="center"/>
            <w:hideMark/>
          </w:tcPr>
          <w:p w14:paraId="3E011B48" w14:textId="77777777" w:rsidR="0082032B" w:rsidRPr="00474416" w:rsidRDefault="0082032B" w:rsidP="0082032B">
            <w:pPr>
              <w:jc w:val="center"/>
              <w:rPr>
                <w:rFonts w:eastAsia="Times New Roman"/>
                <w:color w:val="000000"/>
                <w:lang w:eastAsia="ko-KR"/>
              </w:rPr>
            </w:pPr>
            <w:r w:rsidRPr="00474416">
              <w:rPr>
                <w:rFonts w:eastAsia="Times New Roman"/>
                <w:color w:val="000000"/>
                <w:lang w:eastAsia="ko-KR"/>
              </w:rPr>
              <w:t>2.1</w:t>
            </w:r>
          </w:p>
        </w:tc>
        <w:tc>
          <w:tcPr>
            <w:tcW w:w="2117" w:type="dxa"/>
            <w:shd w:val="clear" w:color="000000" w:fill="FFFFFF"/>
            <w:vAlign w:val="center"/>
            <w:hideMark/>
          </w:tcPr>
          <w:p w14:paraId="4B807D2F"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Nộp hồ sơ (cấp Bộ)</w:t>
            </w:r>
          </w:p>
        </w:tc>
        <w:tc>
          <w:tcPr>
            <w:tcW w:w="1717" w:type="dxa"/>
            <w:shd w:val="clear" w:color="000000" w:fill="FFFFFF"/>
            <w:vAlign w:val="center"/>
            <w:hideMark/>
          </w:tcPr>
          <w:p w14:paraId="1B4F60B9"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Trực tiếp</w:t>
            </w:r>
          </w:p>
        </w:tc>
        <w:tc>
          <w:tcPr>
            <w:tcW w:w="1076" w:type="dxa"/>
            <w:shd w:val="clear" w:color="000000" w:fill="FFFFFF"/>
            <w:vAlign w:val="center"/>
            <w:hideMark/>
          </w:tcPr>
          <w:p w14:paraId="4F3E5B38"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24</w:t>
            </w:r>
          </w:p>
        </w:tc>
        <w:tc>
          <w:tcPr>
            <w:tcW w:w="1121" w:type="dxa"/>
            <w:shd w:val="clear" w:color="000000" w:fill="FFFFFF"/>
            <w:vAlign w:val="center"/>
            <w:hideMark/>
          </w:tcPr>
          <w:p w14:paraId="263E4E29" w14:textId="56ECB4E2"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3F493411" w14:textId="51E42707"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765F3A5A" w14:textId="38BA2B15"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3E4E8828"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65CA2AF0"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10</w:t>
            </w:r>
          </w:p>
        </w:tc>
        <w:tc>
          <w:tcPr>
            <w:tcW w:w="1478" w:type="dxa"/>
            <w:shd w:val="clear" w:color="000000" w:fill="FFFFFF"/>
            <w:vAlign w:val="center"/>
            <w:hideMark/>
          </w:tcPr>
          <w:p w14:paraId="17DE332C" w14:textId="61376D51" w:rsidR="0082032B" w:rsidRPr="00474416" w:rsidRDefault="0082032B" w:rsidP="00474416">
            <w:pPr>
              <w:jc w:val="right"/>
              <w:rPr>
                <w:rFonts w:eastAsia="Times New Roman"/>
                <w:color w:val="000000"/>
                <w:lang w:eastAsia="ko-KR"/>
              </w:rPr>
            </w:pPr>
            <w:r w:rsidRPr="00474416">
              <w:rPr>
                <w:rFonts w:eastAsia="Times New Roman"/>
                <w:color w:val="000000"/>
                <w:lang w:eastAsia="ko-KR"/>
              </w:rPr>
              <w:t>732.840</w:t>
            </w:r>
          </w:p>
        </w:tc>
        <w:tc>
          <w:tcPr>
            <w:tcW w:w="1416" w:type="dxa"/>
            <w:shd w:val="clear" w:color="000000" w:fill="FFFFFF"/>
            <w:vAlign w:val="center"/>
            <w:hideMark/>
          </w:tcPr>
          <w:p w14:paraId="425DEDBC" w14:textId="3BFB7D46" w:rsidR="0082032B" w:rsidRPr="00474416" w:rsidRDefault="0082032B" w:rsidP="00474416">
            <w:pPr>
              <w:jc w:val="right"/>
              <w:rPr>
                <w:rFonts w:eastAsia="Times New Roman"/>
                <w:color w:val="000000"/>
                <w:lang w:eastAsia="ko-KR"/>
              </w:rPr>
            </w:pPr>
            <w:r w:rsidRPr="00474416">
              <w:rPr>
                <w:rFonts w:eastAsia="Times New Roman"/>
                <w:color w:val="000000"/>
                <w:lang w:eastAsia="ko-KR"/>
              </w:rPr>
              <w:t>7.328.400</w:t>
            </w:r>
          </w:p>
        </w:tc>
      </w:tr>
      <w:tr w:rsidR="0082032B" w:rsidRPr="007A0504" w14:paraId="475F5FD9" w14:textId="77777777" w:rsidTr="00012C2A">
        <w:trPr>
          <w:trHeight w:val="287"/>
        </w:trPr>
        <w:tc>
          <w:tcPr>
            <w:tcW w:w="1076" w:type="dxa"/>
            <w:shd w:val="clear" w:color="000000" w:fill="FFFFFF"/>
            <w:vAlign w:val="center"/>
            <w:hideMark/>
          </w:tcPr>
          <w:p w14:paraId="560879B9" w14:textId="77777777" w:rsidR="0082032B" w:rsidRPr="00474416" w:rsidRDefault="0082032B" w:rsidP="0082032B">
            <w:pPr>
              <w:jc w:val="center"/>
              <w:rPr>
                <w:rFonts w:eastAsia="Times New Roman"/>
                <w:color w:val="000000"/>
                <w:lang w:eastAsia="ko-KR"/>
              </w:rPr>
            </w:pPr>
            <w:r w:rsidRPr="00474416">
              <w:rPr>
                <w:rFonts w:eastAsia="Times New Roman"/>
                <w:color w:val="000000"/>
                <w:lang w:eastAsia="ko-KR"/>
              </w:rPr>
              <w:t> </w:t>
            </w:r>
          </w:p>
        </w:tc>
        <w:tc>
          <w:tcPr>
            <w:tcW w:w="2117" w:type="dxa"/>
            <w:shd w:val="clear" w:color="000000" w:fill="FFFFFF"/>
            <w:vAlign w:val="center"/>
            <w:hideMark/>
          </w:tcPr>
          <w:p w14:paraId="1E3291B7"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717" w:type="dxa"/>
            <w:shd w:val="clear" w:color="000000" w:fill="FFFFFF"/>
            <w:vAlign w:val="center"/>
            <w:hideMark/>
          </w:tcPr>
          <w:p w14:paraId="150CD55A"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Bưu chính</w:t>
            </w:r>
          </w:p>
        </w:tc>
        <w:tc>
          <w:tcPr>
            <w:tcW w:w="1076" w:type="dxa"/>
            <w:shd w:val="clear" w:color="000000" w:fill="FFFFFF"/>
            <w:vAlign w:val="center"/>
            <w:hideMark/>
          </w:tcPr>
          <w:p w14:paraId="28619631"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2</w:t>
            </w:r>
          </w:p>
        </w:tc>
        <w:tc>
          <w:tcPr>
            <w:tcW w:w="1121" w:type="dxa"/>
            <w:shd w:val="clear" w:color="000000" w:fill="FFFFFF"/>
            <w:vAlign w:val="center"/>
            <w:hideMark/>
          </w:tcPr>
          <w:p w14:paraId="42CBADFE" w14:textId="6CD5CFCB"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1ADEBB19" w14:textId="61918911"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6DBC6F0B" w14:textId="274447CA"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70FCE557"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30F72D9F"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2</w:t>
            </w:r>
          </w:p>
        </w:tc>
        <w:tc>
          <w:tcPr>
            <w:tcW w:w="1478" w:type="dxa"/>
            <w:shd w:val="clear" w:color="000000" w:fill="FFFFFF"/>
            <w:vAlign w:val="center"/>
            <w:hideMark/>
          </w:tcPr>
          <w:p w14:paraId="159DFFB6" w14:textId="13B71D08" w:rsidR="0082032B" w:rsidRPr="00474416" w:rsidRDefault="0082032B" w:rsidP="00474416">
            <w:pPr>
              <w:jc w:val="right"/>
              <w:rPr>
                <w:rFonts w:eastAsia="Times New Roman"/>
                <w:color w:val="000000"/>
                <w:lang w:eastAsia="ko-KR"/>
              </w:rPr>
            </w:pPr>
            <w:r w:rsidRPr="00474416">
              <w:rPr>
                <w:rFonts w:eastAsia="Times New Roman"/>
                <w:color w:val="000000"/>
                <w:lang w:eastAsia="ko-KR"/>
              </w:rPr>
              <w:t>61.070</w:t>
            </w:r>
          </w:p>
        </w:tc>
        <w:tc>
          <w:tcPr>
            <w:tcW w:w="1416" w:type="dxa"/>
            <w:shd w:val="clear" w:color="000000" w:fill="FFFFFF"/>
            <w:vAlign w:val="center"/>
            <w:hideMark/>
          </w:tcPr>
          <w:p w14:paraId="69679F83" w14:textId="500D2229" w:rsidR="0082032B" w:rsidRPr="00474416" w:rsidRDefault="0082032B" w:rsidP="00474416">
            <w:pPr>
              <w:jc w:val="right"/>
              <w:rPr>
                <w:rFonts w:eastAsia="Times New Roman"/>
                <w:color w:val="000000"/>
                <w:lang w:eastAsia="ko-KR"/>
              </w:rPr>
            </w:pPr>
            <w:r w:rsidRPr="00474416">
              <w:rPr>
                <w:rFonts w:eastAsia="Times New Roman"/>
                <w:color w:val="000000"/>
                <w:lang w:eastAsia="ko-KR"/>
              </w:rPr>
              <w:t>122.140</w:t>
            </w:r>
          </w:p>
        </w:tc>
      </w:tr>
      <w:tr w:rsidR="0082032B" w:rsidRPr="007A0504" w14:paraId="37DEAA75" w14:textId="77777777" w:rsidTr="00012C2A">
        <w:trPr>
          <w:trHeight w:val="287"/>
        </w:trPr>
        <w:tc>
          <w:tcPr>
            <w:tcW w:w="1076" w:type="dxa"/>
            <w:shd w:val="clear" w:color="000000" w:fill="FFFFFF"/>
            <w:vAlign w:val="center"/>
            <w:hideMark/>
          </w:tcPr>
          <w:p w14:paraId="30ECD9F4" w14:textId="77777777" w:rsidR="0082032B" w:rsidRPr="00474416" w:rsidRDefault="0082032B" w:rsidP="0082032B">
            <w:pPr>
              <w:jc w:val="center"/>
              <w:rPr>
                <w:rFonts w:eastAsia="Times New Roman"/>
                <w:color w:val="000000"/>
                <w:lang w:eastAsia="ko-KR"/>
              </w:rPr>
            </w:pPr>
            <w:r w:rsidRPr="00474416">
              <w:rPr>
                <w:rFonts w:eastAsia="Times New Roman"/>
                <w:color w:val="000000"/>
                <w:lang w:eastAsia="ko-KR"/>
              </w:rPr>
              <w:t> </w:t>
            </w:r>
          </w:p>
        </w:tc>
        <w:tc>
          <w:tcPr>
            <w:tcW w:w="2117" w:type="dxa"/>
            <w:shd w:val="clear" w:color="000000" w:fill="FFFFFF"/>
            <w:vAlign w:val="center"/>
            <w:hideMark/>
          </w:tcPr>
          <w:p w14:paraId="0972427B"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717" w:type="dxa"/>
            <w:shd w:val="clear" w:color="000000" w:fill="FFFFFF"/>
            <w:vAlign w:val="center"/>
            <w:hideMark/>
          </w:tcPr>
          <w:p w14:paraId="7F6D1E2E"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Điện tử</w:t>
            </w:r>
          </w:p>
        </w:tc>
        <w:tc>
          <w:tcPr>
            <w:tcW w:w="1076" w:type="dxa"/>
            <w:shd w:val="clear" w:color="000000" w:fill="FFFFFF"/>
            <w:vAlign w:val="center"/>
            <w:hideMark/>
          </w:tcPr>
          <w:p w14:paraId="182BBF14"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0,5</w:t>
            </w:r>
          </w:p>
        </w:tc>
        <w:tc>
          <w:tcPr>
            <w:tcW w:w="1121" w:type="dxa"/>
            <w:shd w:val="clear" w:color="000000" w:fill="FFFFFF"/>
            <w:vAlign w:val="center"/>
            <w:hideMark/>
          </w:tcPr>
          <w:p w14:paraId="614E1930" w14:textId="2BDF84F9"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0C2925C0" w14:textId="38FD092B"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2199EC07" w14:textId="5E557FC0"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290081A4"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137A33CB"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5</w:t>
            </w:r>
          </w:p>
        </w:tc>
        <w:tc>
          <w:tcPr>
            <w:tcW w:w="1478" w:type="dxa"/>
            <w:shd w:val="clear" w:color="000000" w:fill="FFFFFF"/>
            <w:vAlign w:val="center"/>
            <w:hideMark/>
          </w:tcPr>
          <w:p w14:paraId="5221A399" w14:textId="195DD9E8" w:rsidR="0082032B" w:rsidRPr="00474416" w:rsidRDefault="0082032B" w:rsidP="00474416">
            <w:pPr>
              <w:jc w:val="right"/>
              <w:rPr>
                <w:rFonts w:eastAsia="Times New Roman"/>
                <w:color w:val="000000"/>
                <w:lang w:eastAsia="ko-KR"/>
              </w:rPr>
            </w:pPr>
            <w:r w:rsidRPr="00474416">
              <w:rPr>
                <w:rFonts w:eastAsia="Times New Roman"/>
                <w:color w:val="000000"/>
                <w:lang w:eastAsia="ko-KR"/>
              </w:rPr>
              <w:t>15.268</w:t>
            </w:r>
          </w:p>
        </w:tc>
        <w:tc>
          <w:tcPr>
            <w:tcW w:w="1416" w:type="dxa"/>
            <w:shd w:val="clear" w:color="000000" w:fill="FFFFFF"/>
            <w:vAlign w:val="center"/>
            <w:hideMark/>
          </w:tcPr>
          <w:p w14:paraId="6F8E0EE7" w14:textId="24F31DC0" w:rsidR="0082032B" w:rsidRPr="00474416" w:rsidRDefault="0082032B" w:rsidP="00474416">
            <w:pPr>
              <w:jc w:val="right"/>
              <w:rPr>
                <w:rFonts w:eastAsia="Times New Roman"/>
                <w:color w:val="000000"/>
                <w:lang w:eastAsia="ko-KR"/>
              </w:rPr>
            </w:pPr>
            <w:r w:rsidRPr="00474416">
              <w:rPr>
                <w:rFonts w:eastAsia="Times New Roman"/>
                <w:color w:val="000000"/>
                <w:lang w:eastAsia="ko-KR"/>
              </w:rPr>
              <w:t>76.338</w:t>
            </w:r>
          </w:p>
        </w:tc>
      </w:tr>
      <w:tr w:rsidR="0082032B" w:rsidRPr="007A0504" w14:paraId="07CC6FFA" w14:textId="77777777" w:rsidTr="00012C2A">
        <w:trPr>
          <w:trHeight w:val="287"/>
        </w:trPr>
        <w:tc>
          <w:tcPr>
            <w:tcW w:w="1076" w:type="dxa"/>
            <w:shd w:val="clear" w:color="000000" w:fill="FFFFFF"/>
            <w:vAlign w:val="center"/>
            <w:hideMark/>
          </w:tcPr>
          <w:p w14:paraId="743E0BC3"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 </w:t>
            </w:r>
          </w:p>
        </w:tc>
        <w:tc>
          <w:tcPr>
            <w:tcW w:w="2117" w:type="dxa"/>
            <w:shd w:val="clear" w:color="000000" w:fill="FFFFFF"/>
            <w:vAlign w:val="center"/>
            <w:hideMark/>
          </w:tcPr>
          <w:p w14:paraId="0B564010"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 </w:t>
            </w:r>
          </w:p>
        </w:tc>
        <w:tc>
          <w:tcPr>
            <w:tcW w:w="1717" w:type="dxa"/>
            <w:shd w:val="clear" w:color="000000" w:fill="FFFFFF"/>
            <w:vAlign w:val="center"/>
            <w:hideMark/>
          </w:tcPr>
          <w:p w14:paraId="06E461FC"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Tổng</w:t>
            </w:r>
          </w:p>
        </w:tc>
        <w:tc>
          <w:tcPr>
            <w:tcW w:w="1076" w:type="dxa"/>
            <w:shd w:val="clear" w:color="000000" w:fill="FFFFFF"/>
            <w:vAlign w:val="center"/>
            <w:hideMark/>
          </w:tcPr>
          <w:p w14:paraId="028FAE8F" w14:textId="1DC9121D" w:rsidR="0082032B" w:rsidRPr="00474416" w:rsidRDefault="0082032B" w:rsidP="00474416">
            <w:pPr>
              <w:jc w:val="center"/>
              <w:rPr>
                <w:rFonts w:eastAsia="Times New Roman"/>
                <w:b/>
                <w:bCs/>
                <w:color w:val="000000"/>
                <w:lang w:eastAsia="ko-KR"/>
              </w:rPr>
            </w:pPr>
          </w:p>
        </w:tc>
        <w:tc>
          <w:tcPr>
            <w:tcW w:w="1121" w:type="dxa"/>
            <w:shd w:val="clear" w:color="000000" w:fill="FFFFFF"/>
            <w:vAlign w:val="center"/>
            <w:hideMark/>
          </w:tcPr>
          <w:p w14:paraId="5D28454A" w14:textId="45C8A153" w:rsidR="0082032B" w:rsidRPr="00474416" w:rsidRDefault="0082032B" w:rsidP="00474416">
            <w:pPr>
              <w:jc w:val="right"/>
              <w:rPr>
                <w:rFonts w:eastAsia="Times New Roman"/>
                <w:b/>
                <w:bCs/>
                <w:color w:val="000000"/>
                <w:lang w:eastAsia="ko-KR"/>
              </w:rPr>
            </w:pPr>
          </w:p>
        </w:tc>
        <w:tc>
          <w:tcPr>
            <w:tcW w:w="1076" w:type="dxa"/>
            <w:shd w:val="clear" w:color="000000" w:fill="FFFFFF"/>
            <w:vAlign w:val="center"/>
            <w:hideMark/>
          </w:tcPr>
          <w:p w14:paraId="6CF72191" w14:textId="3CE1CF3C" w:rsidR="0082032B" w:rsidRPr="00474416" w:rsidRDefault="0082032B" w:rsidP="00474416">
            <w:pPr>
              <w:jc w:val="center"/>
              <w:rPr>
                <w:rFonts w:eastAsia="Times New Roman"/>
                <w:b/>
                <w:bCs/>
                <w:color w:val="000000"/>
                <w:lang w:eastAsia="ko-KR"/>
              </w:rPr>
            </w:pPr>
          </w:p>
        </w:tc>
        <w:tc>
          <w:tcPr>
            <w:tcW w:w="1390" w:type="dxa"/>
            <w:shd w:val="clear" w:color="000000" w:fill="FFFFFF"/>
            <w:vAlign w:val="center"/>
            <w:hideMark/>
          </w:tcPr>
          <w:p w14:paraId="5FCFA7EB" w14:textId="3DD801B8" w:rsidR="0082032B" w:rsidRPr="00474416" w:rsidRDefault="0082032B" w:rsidP="00474416">
            <w:pPr>
              <w:jc w:val="center"/>
              <w:rPr>
                <w:rFonts w:eastAsia="Times New Roman"/>
                <w:b/>
                <w:bCs/>
                <w:color w:val="000000"/>
                <w:lang w:eastAsia="ko-KR"/>
              </w:rPr>
            </w:pPr>
          </w:p>
        </w:tc>
        <w:tc>
          <w:tcPr>
            <w:tcW w:w="1076" w:type="dxa"/>
            <w:shd w:val="clear" w:color="000000" w:fill="FFFFFF"/>
            <w:vAlign w:val="center"/>
            <w:hideMark/>
          </w:tcPr>
          <w:p w14:paraId="3C69C01B" w14:textId="22C6D047" w:rsidR="0082032B" w:rsidRPr="00474416" w:rsidRDefault="0082032B" w:rsidP="00474416">
            <w:pPr>
              <w:jc w:val="center"/>
              <w:rPr>
                <w:rFonts w:eastAsia="Times New Roman"/>
                <w:b/>
                <w:bCs/>
                <w:color w:val="000000"/>
                <w:lang w:eastAsia="ko-KR"/>
              </w:rPr>
            </w:pPr>
          </w:p>
        </w:tc>
        <w:tc>
          <w:tcPr>
            <w:tcW w:w="1225" w:type="dxa"/>
            <w:shd w:val="clear" w:color="000000" w:fill="FFFFFF"/>
            <w:vAlign w:val="center"/>
            <w:hideMark/>
          </w:tcPr>
          <w:p w14:paraId="3FFBAE90" w14:textId="77777777" w:rsidR="0082032B" w:rsidRPr="00474416" w:rsidRDefault="0082032B" w:rsidP="00474416">
            <w:pPr>
              <w:jc w:val="center"/>
              <w:rPr>
                <w:rFonts w:eastAsia="Times New Roman"/>
                <w:b/>
                <w:bCs/>
                <w:color w:val="000000"/>
                <w:lang w:eastAsia="ko-KR"/>
              </w:rPr>
            </w:pPr>
            <w:r w:rsidRPr="00474416">
              <w:rPr>
                <w:rFonts w:eastAsia="Times New Roman"/>
                <w:b/>
                <w:bCs/>
                <w:color w:val="000000"/>
                <w:lang w:eastAsia="ko-KR"/>
              </w:rPr>
              <w:t>17</w:t>
            </w:r>
          </w:p>
        </w:tc>
        <w:tc>
          <w:tcPr>
            <w:tcW w:w="1478" w:type="dxa"/>
            <w:shd w:val="clear" w:color="000000" w:fill="FFFFFF"/>
            <w:vAlign w:val="center"/>
            <w:hideMark/>
          </w:tcPr>
          <w:p w14:paraId="3564B396" w14:textId="339480A8"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809.178</w:t>
            </w:r>
          </w:p>
        </w:tc>
        <w:tc>
          <w:tcPr>
            <w:tcW w:w="1416" w:type="dxa"/>
            <w:shd w:val="clear" w:color="000000" w:fill="FFFFFF"/>
            <w:vAlign w:val="center"/>
            <w:hideMark/>
          </w:tcPr>
          <w:p w14:paraId="734A6332" w14:textId="3C6E680B"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7.526.878</w:t>
            </w:r>
          </w:p>
        </w:tc>
      </w:tr>
      <w:tr w:rsidR="0082032B" w:rsidRPr="007A0504" w14:paraId="00BB3A46" w14:textId="77777777" w:rsidTr="00012C2A">
        <w:trPr>
          <w:trHeight w:val="287"/>
        </w:trPr>
        <w:tc>
          <w:tcPr>
            <w:tcW w:w="1076" w:type="dxa"/>
            <w:shd w:val="clear" w:color="000000" w:fill="FFFFFF"/>
            <w:vAlign w:val="center"/>
            <w:hideMark/>
          </w:tcPr>
          <w:p w14:paraId="48F07235" w14:textId="77777777" w:rsidR="0082032B" w:rsidRPr="00474416" w:rsidRDefault="0082032B" w:rsidP="0082032B">
            <w:pPr>
              <w:jc w:val="center"/>
              <w:rPr>
                <w:rFonts w:eastAsia="Times New Roman"/>
                <w:color w:val="000000"/>
                <w:lang w:eastAsia="ko-KR"/>
              </w:rPr>
            </w:pPr>
            <w:r w:rsidRPr="00474416">
              <w:rPr>
                <w:rFonts w:eastAsia="Times New Roman"/>
                <w:color w:val="000000"/>
                <w:lang w:eastAsia="ko-KR"/>
              </w:rPr>
              <w:t>2.2</w:t>
            </w:r>
          </w:p>
        </w:tc>
        <w:tc>
          <w:tcPr>
            <w:tcW w:w="2117" w:type="dxa"/>
            <w:shd w:val="clear" w:color="000000" w:fill="FFFFFF"/>
            <w:vAlign w:val="center"/>
            <w:hideMark/>
          </w:tcPr>
          <w:p w14:paraId="4B5A316C"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Nộp hồ sơ (cấp tỉnh)</w:t>
            </w:r>
          </w:p>
        </w:tc>
        <w:tc>
          <w:tcPr>
            <w:tcW w:w="1717" w:type="dxa"/>
            <w:shd w:val="clear" w:color="000000" w:fill="FFFFFF"/>
            <w:vAlign w:val="center"/>
            <w:hideMark/>
          </w:tcPr>
          <w:p w14:paraId="5E26D1BA"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Trực tiếp</w:t>
            </w:r>
          </w:p>
        </w:tc>
        <w:tc>
          <w:tcPr>
            <w:tcW w:w="1076" w:type="dxa"/>
            <w:shd w:val="clear" w:color="000000" w:fill="FFFFFF"/>
            <w:vAlign w:val="center"/>
            <w:hideMark/>
          </w:tcPr>
          <w:p w14:paraId="1248B014"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8</w:t>
            </w:r>
          </w:p>
        </w:tc>
        <w:tc>
          <w:tcPr>
            <w:tcW w:w="1121" w:type="dxa"/>
            <w:shd w:val="clear" w:color="000000" w:fill="FFFFFF"/>
            <w:vAlign w:val="center"/>
            <w:hideMark/>
          </w:tcPr>
          <w:p w14:paraId="0997AB23" w14:textId="2027F7EE"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1A8D1637" w14:textId="385F2B12"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3199EDCF" w14:textId="36042190"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7944F005"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64B8D724"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6</w:t>
            </w:r>
          </w:p>
        </w:tc>
        <w:tc>
          <w:tcPr>
            <w:tcW w:w="1478" w:type="dxa"/>
            <w:shd w:val="clear" w:color="000000" w:fill="FFFFFF"/>
            <w:vAlign w:val="center"/>
            <w:hideMark/>
          </w:tcPr>
          <w:p w14:paraId="22226C80" w14:textId="2778095C" w:rsidR="0082032B" w:rsidRPr="00474416" w:rsidRDefault="0082032B" w:rsidP="00474416">
            <w:pPr>
              <w:jc w:val="right"/>
              <w:rPr>
                <w:rFonts w:eastAsia="Times New Roman"/>
                <w:color w:val="000000"/>
                <w:lang w:eastAsia="ko-KR"/>
              </w:rPr>
            </w:pPr>
            <w:r w:rsidRPr="00474416">
              <w:rPr>
                <w:rFonts w:eastAsia="Times New Roman"/>
                <w:color w:val="000000"/>
                <w:lang w:eastAsia="ko-KR"/>
              </w:rPr>
              <w:t>244.280</w:t>
            </w:r>
          </w:p>
        </w:tc>
        <w:tc>
          <w:tcPr>
            <w:tcW w:w="1416" w:type="dxa"/>
            <w:shd w:val="clear" w:color="000000" w:fill="FFFFFF"/>
            <w:vAlign w:val="center"/>
            <w:hideMark/>
          </w:tcPr>
          <w:p w14:paraId="1DA93DF9" w14:textId="37818A8D" w:rsidR="0082032B" w:rsidRPr="00474416" w:rsidRDefault="0082032B" w:rsidP="00474416">
            <w:pPr>
              <w:jc w:val="right"/>
              <w:rPr>
                <w:rFonts w:eastAsia="Times New Roman"/>
                <w:color w:val="000000"/>
                <w:lang w:eastAsia="ko-KR"/>
              </w:rPr>
            </w:pPr>
            <w:r w:rsidRPr="00474416">
              <w:rPr>
                <w:rFonts w:eastAsia="Times New Roman"/>
                <w:color w:val="000000"/>
                <w:lang w:eastAsia="ko-KR"/>
              </w:rPr>
              <w:t>1.465.680</w:t>
            </w:r>
          </w:p>
        </w:tc>
      </w:tr>
      <w:tr w:rsidR="0082032B" w:rsidRPr="007A0504" w14:paraId="0F55651D" w14:textId="77777777" w:rsidTr="00012C2A">
        <w:trPr>
          <w:trHeight w:val="287"/>
        </w:trPr>
        <w:tc>
          <w:tcPr>
            <w:tcW w:w="1076" w:type="dxa"/>
            <w:shd w:val="clear" w:color="000000" w:fill="FFFFFF"/>
            <w:vAlign w:val="center"/>
            <w:hideMark/>
          </w:tcPr>
          <w:p w14:paraId="29B7477A" w14:textId="77777777" w:rsidR="0082032B" w:rsidRPr="00474416" w:rsidRDefault="0082032B" w:rsidP="0082032B">
            <w:pPr>
              <w:jc w:val="center"/>
              <w:rPr>
                <w:rFonts w:eastAsia="Times New Roman"/>
                <w:color w:val="000000"/>
                <w:lang w:eastAsia="ko-KR"/>
              </w:rPr>
            </w:pPr>
            <w:r w:rsidRPr="00474416">
              <w:rPr>
                <w:rFonts w:eastAsia="Times New Roman"/>
                <w:color w:val="000000"/>
                <w:lang w:eastAsia="ko-KR"/>
              </w:rPr>
              <w:t> </w:t>
            </w:r>
          </w:p>
        </w:tc>
        <w:tc>
          <w:tcPr>
            <w:tcW w:w="2117" w:type="dxa"/>
            <w:shd w:val="clear" w:color="000000" w:fill="FFFFFF"/>
            <w:vAlign w:val="center"/>
            <w:hideMark/>
          </w:tcPr>
          <w:p w14:paraId="773DE810"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717" w:type="dxa"/>
            <w:shd w:val="clear" w:color="000000" w:fill="FFFFFF"/>
            <w:vAlign w:val="center"/>
            <w:hideMark/>
          </w:tcPr>
          <w:p w14:paraId="1CFCA3DD"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Bưu chính</w:t>
            </w:r>
          </w:p>
        </w:tc>
        <w:tc>
          <w:tcPr>
            <w:tcW w:w="1076" w:type="dxa"/>
            <w:shd w:val="clear" w:color="000000" w:fill="FFFFFF"/>
            <w:vAlign w:val="center"/>
            <w:hideMark/>
          </w:tcPr>
          <w:p w14:paraId="232722B0"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121" w:type="dxa"/>
            <w:shd w:val="clear" w:color="000000" w:fill="FFFFFF"/>
            <w:vAlign w:val="center"/>
            <w:hideMark/>
          </w:tcPr>
          <w:p w14:paraId="2F6A85C4" w14:textId="2F40C07C"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249A8327" w14:textId="62252E96"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56A62591" w14:textId="47790CA7"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3EFC0092"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64AEB329"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2</w:t>
            </w:r>
          </w:p>
        </w:tc>
        <w:tc>
          <w:tcPr>
            <w:tcW w:w="1478" w:type="dxa"/>
            <w:shd w:val="clear" w:color="000000" w:fill="FFFFFF"/>
            <w:vAlign w:val="center"/>
            <w:hideMark/>
          </w:tcPr>
          <w:p w14:paraId="1D1C08BC" w14:textId="09703D3A"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416" w:type="dxa"/>
            <w:shd w:val="clear" w:color="000000" w:fill="FFFFFF"/>
            <w:vAlign w:val="center"/>
            <w:hideMark/>
          </w:tcPr>
          <w:p w14:paraId="5787C9CB" w14:textId="67E80587" w:rsidR="0082032B" w:rsidRPr="00474416" w:rsidRDefault="0082032B" w:rsidP="00474416">
            <w:pPr>
              <w:jc w:val="right"/>
              <w:rPr>
                <w:rFonts w:eastAsia="Times New Roman"/>
                <w:color w:val="000000"/>
                <w:lang w:eastAsia="ko-KR"/>
              </w:rPr>
            </w:pPr>
            <w:r w:rsidRPr="00474416">
              <w:rPr>
                <w:rFonts w:eastAsia="Times New Roman"/>
                <w:color w:val="000000"/>
                <w:lang w:eastAsia="ko-KR"/>
              </w:rPr>
              <w:t>61.070</w:t>
            </w:r>
          </w:p>
        </w:tc>
      </w:tr>
      <w:tr w:rsidR="0082032B" w:rsidRPr="007A0504" w14:paraId="40FE47AC" w14:textId="77777777" w:rsidTr="00012C2A">
        <w:trPr>
          <w:trHeight w:val="287"/>
        </w:trPr>
        <w:tc>
          <w:tcPr>
            <w:tcW w:w="1076" w:type="dxa"/>
            <w:shd w:val="clear" w:color="000000" w:fill="FFFFFF"/>
            <w:vAlign w:val="center"/>
            <w:hideMark/>
          </w:tcPr>
          <w:p w14:paraId="5A14C062" w14:textId="77777777" w:rsidR="0082032B" w:rsidRPr="00474416" w:rsidRDefault="0082032B" w:rsidP="0082032B">
            <w:pPr>
              <w:jc w:val="center"/>
              <w:rPr>
                <w:rFonts w:eastAsia="Times New Roman"/>
                <w:color w:val="000000"/>
                <w:lang w:eastAsia="ko-KR"/>
              </w:rPr>
            </w:pPr>
            <w:r w:rsidRPr="00474416">
              <w:rPr>
                <w:rFonts w:eastAsia="Times New Roman"/>
                <w:color w:val="000000"/>
                <w:lang w:eastAsia="ko-KR"/>
              </w:rPr>
              <w:t> </w:t>
            </w:r>
          </w:p>
        </w:tc>
        <w:tc>
          <w:tcPr>
            <w:tcW w:w="2117" w:type="dxa"/>
            <w:shd w:val="clear" w:color="000000" w:fill="FFFFFF"/>
            <w:vAlign w:val="center"/>
            <w:hideMark/>
          </w:tcPr>
          <w:p w14:paraId="692547F1"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717" w:type="dxa"/>
            <w:shd w:val="clear" w:color="000000" w:fill="FFFFFF"/>
            <w:vAlign w:val="center"/>
            <w:hideMark/>
          </w:tcPr>
          <w:p w14:paraId="5645C84F"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Điện tử</w:t>
            </w:r>
          </w:p>
        </w:tc>
        <w:tc>
          <w:tcPr>
            <w:tcW w:w="1076" w:type="dxa"/>
            <w:shd w:val="clear" w:color="000000" w:fill="FFFFFF"/>
            <w:vAlign w:val="center"/>
            <w:hideMark/>
          </w:tcPr>
          <w:p w14:paraId="4E225DC8"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0,5</w:t>
            </w:r>
          </w:p>
        </w:tc>
        <w:tc>
          <w:tcPr>
            <w:tcW w:w="1121" w:type="dxa"/>
            <w:shd w:val="clear" w:color="000000" w:fill="FFFFFF"/>
            <w:vAlign w:val="center"/>
            <w:hideMark/>
          </w:tcPr>
          <w:p w14:paraId="1774AEC1" w14:textId="00B65F57"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7260E792" w14:textId="6F7431FE"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0AA0B47E" w14:textId="57AECF9D"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52390157"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6FF54FF4"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2</w:t>
            </w:r>
          </w:p>
        </w:tc>
        <w:tc>
          <w:tcPr>
            <w:tcW w:w="1478" w:type="dxa"/>
            <w:shd w:val="clear" w:color="000000" w:fill="FFFFFF"/>
            <w:vAlign w:val="center"/>
            <w:hideMark/>
          </w:tcPr>
          <w:p w14:paraId="31092C51" w14:textId="3881A9FA" w:rsidR="0082032B" w:rsidRPr="00474416" w:rsidRDefault="0082032B" w:rsidP="00474416">
            <w:pPr>
              <w:jc w:val="right"/>
              <w:rPr>
                <w:rFonts w:eastAsia="Times New Roman"/>
                <w:color w:val="000000"/>
                <w:lang w:eastAsia="ko-KR"/>
              </w:rPr>
            </w:pPr>
            <w:r w:rsidRPr="00474416">
              <w:rPr>
                <w:rFonts w:eastAsia="Times New Roman"/>
                <w:color w:val="000000"/>
                <w:lang w:eastAsia="ko-KR"/>
              </w:rPr>
              <w:t>15.268</w:t>
            </w:r>
          </w:p>
        </w:tc>
        <w:tc>
          <w:tcPr>
            <w:tcW w:w="1416" w:type="dxa"/>
            <w:shd w:val="clear" w:color="000000" w:fill="FFFFFF"/>
            <w:vAlign w:val="center"/>
            <w:hideMark/>
          </w:tcPr>
          <w:p w14:paraId="47F5EFD3" w14:textId="1F1FD143"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r>
      <w:tr w:rsidR="0082032B" w:rsidRPr="007A0504" w14:paraId="4FBB2C8D" w14:textId="77777777" w:rsidTr="00012C2A">
        <w:trPr>
          <w:trHeight w:val="287"/>
        </w:trPr>
        <w:tc>
          <w:tcPr>
            <w:tcW w:w="1076" w:type="dxa"/>
            <w:shd w:val="clear" w:color="000000" w:fill="FFFFFF"/>
            <w:vAlign w:val="center"/>
            <w:hideMark/>
          </w:tcPr>
          <w:p w14:paraId="7610590A" w14:textId="77777777" w:rsidR="0082032B" w:rsidRPr="00474416" w:rsidRDefault="0082032B" w:rsidP="0082032B">
            <w:pPr>
              <w:jc w:val="center"/>
              <w:rPr>
                <w:rFonts w:eastAsia="Times New Roman"/>
                <w:color w:val="000000"/>
                <w:lang w:eastAsia="ko-KR"/>
              </w:rPr>
            </w:pPr>
            <w:r w:rsidRPr="00474416">
              <w:rPr>
                <w:rFonts w:eastAsia="Times New Roman"/>
                <w:color w:val="000000"/>
                <w:lang w:eastAsia="ko-KR"/>
              </w:rPr>
              <w:t> </w:t>
            </w:r>
          </w:p>
        </w:tc>
        <w:tc>
          <w:tcPr>
            <w:tcW w:w="2117" w:type="dxa"/>
            <w:shd w:val="clear" w:color="000000" w:fill="FFFFFF"/>
            <w:vAlign w:val="center"/>
            <w:hideMark/>
          </w:tcPr>
          <w:p w14:paraId="6C34C061"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717" w:type="dxa"/>
            <w:shd w:val="clear" w:color="000000" w:fill="FFFFFF"/>
            <w:vAlign w:val="center"/>
            <w:hideMark/>
          </w:tcPr>
          <w:p w14:paraId="3EC52ADF"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Tổng</w:t>
            </w:r>
          </w:p>
        </w:tc>
        <w:tc>
          <w:tcPr>
            <w:tcW w:w="1076" w:type="dxa"/>
            <w:shd w:val="clear" w:color="000000" w:fill="FFFFFF"/>
            <w:vAlign w:val="center"/>
            <w:hideMark/>
          </w:tcPr>
          <w:p w14:paraId="2D0A7A90" w14:textId="22ABCC16" w:rsidR="0082032B" w:rsidRPr="00474416" w:rsidRDefault="0082032B" w:rsidP="00474416">
            <w:pPr>
              <w:jc w:val="center"/>
              <w:rPr>
                <w:rFonts w:eastAsia="Times New Roman"/>
                <w:color w:val="000000"/>
                <w:lang w:eastAsia="ko-KR"/>
              </w:rPr>
            </w:pPr>
          </w:p>
        </w:tc>
        <w:tc>
          <w:tcPr>
            <w:tcW w:w="1121" w:type="dxa"/>
            <w:shd w:val="clear" w:color="000000" w:fill="FFFFFF"/>
            <w:vAlign w:val="center"/>
            <w:hideMark/>
          </w:tcPr>
          <w:p w14:paraId="060CC015" w14:textId="33C12C2E" w:rsidR="0082032B" w:rsidRPr="00474416" w:rsidRDefault="0082032B" w:rsidP="00474416">
            <w:pPr>
              <w:jc w:val="right"/>
              <w:rPr>
                <w:rFonts w:eastAsia="Times New Roman"/>
                <w:color w:val="000000"/>
                <w:lang w:eastAsia="ko-KR"/>
              </w:rPr>
            </w:pPr>
          </w:p>
        </w:tc>
        <w:tc>
          <w:tcPr>
            <w:tcW w:w="1076" w:type="dxa"/>
            <w:shd w:val="clear" w:color="000000" w:fill="FFFFFF"/>
            <w:vAlign w:val="center"/>
            <w:hideMark/>
          </w:tcPr>
          <w:p w14:paraId="323189F8" w14:textId="14C89F6E"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3186CC9B" w14:textId="6F98F3B5"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1B642429" w14:textId="59CA6229" w:rsidR="0082032B" w:rsidRPr="00474416" w:rsidRDefault="0082032B" w:rsidP="00474416">
            <w:pPr>
              <w:jc w:val="center"/>
              <w:rPr>
                <w:rFonts w:eastAsia="Times New Roman"/>
                <w:color w:val="000000"/>
                <w:lang w:eastAsia="ko-KR"/>
              </w:rPr>
            </w:pPr>
          </w:p>
        </w:tc>
        <w:tc>
          <w:tcPr>
            <w:tcW w:w="1225" w:type="dxa"/>
            <w:shd w:val="clear" w:color="000000" w:fill="FFFFFF"/>
            <w:vAlign w:val="center"/>
            <w:hideMark/>
          </w:tcPr>
          <w:p w14:paraId="6BCC082B" w14:textId="77777777" w:rsidR="0082032B" w:rsidRPr="00474416" w:rsidRDefault="0082032B" w:rsidP="00474416">
            <w:pPr>
              <w:jc w:val="center"/>
              <w:rPr>
                <w:rFonts w:eastAsia="Times New Roman"/>
                <w:b/>
                <w:bCs/>
                <w:color w:val="000000"/>
                <w:lang w:eastAsia="ko-KR"/>
              </w:rPr>
            </w:pPr>
            <w:r w:rsidRPr="00474416">
              <w:rPr>
                <w:rFonts w:eastAsia="Times New Roman"/>
                <w:b/>
                <w:bCs/>
                <w:color w:val="000000"/>
                <w:lang w:eastAsia="ko-KR"/>
              </w:rPr>
              <w:t>10</w:t>
            </w:r>
          </w:p>
        </w:tc>
        <w:tc>
          <w:tcPr>
            <w:tcW w:w="1478" w:type="dxa"/>
            <w:shd w:val="clear" w:color="000000" w:fill="FFFFFF"/>
            <w:vAlign w:val="center"/>
            <w:hideMark/>
          </w:tcPr>
          <w:p w14:paraId="0D623A35" w14:textId="4BF5AB1B"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290.083</w:t>
            </w:r>
          </w:p>
        </w:tc>
        <w:tc>
          <w:tcPr>
            <w:tcW w:w="1416" w:type="dxa"/>
            <w:shd w:val="clear" w:color="000000" w:fill="FFFFFF"/>
            <w:vAlign w:val="center"/>
            <w:hideMark/>
          </w:tcPr>
          <w:p w14:paraId="0C5FBBFA" w14:textId="0A35684F"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1.557.285</w:t>
            </w:r>
          </w:p>
        </w:tc>
      </w:tr>
      <w:tr w:rsidR="0082032B" w:rsidRPr="007A0504" w14:paraId="4DA3F4CF" w14:textId="77777777" w:rsidTr="00012C2A">
        <w:trPr>
          <w:trHeight w:val="287"/>
        </w:trPr>
        <w:tc>
          <w:tcPr>
            <w:tcW w:w="1076" w:type="dxa"/>
            <w:shd w:val="clear" w:color="000000" w:fill="FFFFFF"/>
            <w:vAlign w:val="center"/>
            <w:hideMark/>
          </w:tcPr>
          <w:p w14:paraId="5AA9090B"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2.3</w:t>
            </w:r>
          </w:p>
        </w:tc>
        <w:tc>
          <w:tcPr>
            <w:tcW w:w="2117" w:type="dxa"/>
            <w:shd w:val="clear" w:color="000000" w:fill="FFFFFF"/>
            <w:vAlign w:val="center"/>
            <w:hideMark/>
          </w:tcPr>
          <w:p w14:paraId="21CCD373"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Nộp hồ sơ (cấp huyện)</w:t>
            </w:r>
          </w:p>
        </w:tc>
        <w:tc>
          <w:tcPr>
            <w:tcW w:w="1717" w:type="dxa"/>
            <w:shd w:val="clear" w:color="000000" w:fill="FFFFFF"/>
            <w:vAlign w:val="center"/>
            <w:hideMark/>
          </w:tcPr>
          <w:p w14:paraId="49D89E32"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Trực tiếp</w:t>
            </w:r>
          </w:p>
        </w:tc>
        <w:tc>
          <w:tcPr>
            <w:tcW w:w="1076" w:type="dxa"/>
            <w:shd w:val="clear" w:color="000000" w:fill="FFFFFF"/>
            <w:vAlign w:val="center"/>
            <w:hideMark/>
          </w:tcPr>
          <w:p w14:paraId="1639BF94"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4</w:t>
            </w:r>
          </w:p>
        </w:tc>
        <w:tc>
          <w:tcPr>
            <w:tcW w:w="1121" w:type="dxa"/>
            <w:shd w:val="clear" w:color="000000" w:fill="FFFFFF"/>
            <w:vAlign w:val="center"/>
            <w:hideMark/>
          </w:tcPr>
          <w:p w14:paraId="40775B52" w14:textId="20BD5F32"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3DF7285D" w14:textId="1BF9BF95"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4DD44DE1" w14:textId="5737765E"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64BC7F43"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2E6B14F8"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2</w:t>
            </w:r>
          </w:p>
        </w:tc>
        <w:tc>
          <w:tcPr>
            <w:tcW w:w="1478" w:type="dxa"/>
            <w:shd w:val="clear" w:color="000000" w:fill="FFFFFF"/>
            <w:vAlign w:val="center"/>
            <w:hideMark/>
          </w:tcPr>
          <w:p w14:paraId="5D102996" w14:textId="6BDFA068" w:rsidR="0082032B" w:rsidRPr="00474416" w:rsidRDefault="0082032B" w:rsidP="00474416">
            <w:pPr>
              <w:jc w:val="right"/>
              <w:rPr>
                <w:rFonts w:eastAsia="Times New Roman"/>
                <w:color w:val="000000"/>
                <w:lang w:eastAsia="ko-KR"/>
              </w:rPr>
            </w:pPr>
            <w:r w:rsidRPr="00474416">
              <w:rPr>
                <w:rFonts w:eastAsia="Times New Roman"/>
                <w:color w:val="000000"/>
                <w:lang w:eastAsia="ko-KR"/>
              </w:rPr>
              <w:t>122.140</w:t>
            </w:r>
          </w:p>
        </w:tc>
        <w:tc>
          <w:tcPr>
            <w:tcW w:w="1416" w:type="dxa"/>
            <w:shd w:val="clear" w:color="000000" w:fill="FFFFFF"/>
            <w:vAlign w:val="center"/>
            <w:hideMark/>
          </w:tcPr>
          <w:p w14:paraId="501841DF" w14:textId="59FAC93F" w:rsidR="0082032B" w:rsidRPr="00474416" w:rsidRDefault="0082032B" w:rsidP="00474416">
            <w:pPr>
              <w:jc w:val="right"/>
              <w:rPr>
                <w:rFonts w:eastAsia="Times New Roman"/>
                <w:color w:val="000000"/>
                <w:lang w:eastAsia="ko-KR"/>
              </w:rPr>
            </w:pPr>
            <w:r w:rsidRPr="00474416">
              <w:rPr>
                <w:rFonts w:eastAsia="Times New Roman"/>
                <w:color w:val="000000"/>
                <w:lang w:eastAsia="ko-KR"/>
              </w:rPr>
              <w:t>244.280</w:t>
            </w:r>
          </w:p>
        </w:tc>
      </w:tr>
      <w:tr w:rsidR="0082032B" w:rsidRPr="007A0504" w14:paraId="44B8CED4" w14:textId="77777777" w:rsidTr="00012C2A">
        <w:trPr>
          <w:trHeight w:val="287"/>
        </w:trPr>
        <w:tc>
          <w:tcPr>
            <w:tcW w:w="1076" w:type="dxa"/>
            <w:shd w:val="clear" w:color="000000" w:fill="FFFFFF"/>
            <w:vAlign w:val="center"/>
            <w:hideMark/>
          </w:tcPr>
          <w:p w14:paraId="25F37926" w14:textId="77777777" w:rsidR="0082032B" w:rsidRPr="00474416" w:rsidRDefault="0082032B" w:rsidP="0082032B">
            <w:pPr>
              <w:jc w:val="center"/>
              <w:rPr>
                <w:rFonts w:eastAsia="Times New Roman"/>
                <w:color w:val="000000"/>
                <w:lang w:eastAsia="ko-KR"/>
              </w:rPr>
            </w:pPr>
            <w:r w:rsidRPr="00474416">
              <w:rPr>
                <w:rFonts w:eastAsia="Times New Roman"/>
                <w:color w:val="000000"/>
                <w:lang w:eastAsia="ko-KR"/>
              </w:rPr>
              <w:t> </w:t>
            </w:r>
          </w:p>
        </w:tc>
        <w:tc>
          <w:tcPr>
            <w:tcW w:w="2117" w:type="dxa"/>
            <w:shd w:val="clear" w:color="000000" w:fill="FFFFFF"/>
            <w:vAlign w:val="center"/>
            <w:hideMark/>
          </w:tcPr>
          <w:p w14:paraId="087B7961"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717" w:type="dxa"/>
            <w:shd w:val="clear" w:color="000000" w:fill="FFFFFF"/>
            <w:vAlign w:val="center"/>
            <w:hideMark/>
          </w:tcPr>
          <w:p w14:paraId="03EC3829"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Bưu chính</w:t>
            </w:r>
          </w:p>
        </w:tc>
        <w:tc>
          <w:tcPr>
            <w:tcW w:w="1076" w:type="dxa"/>
            <w:shd w:val="clear" w:color="000000" w:fill="FFFFFF"/>
            <w:vAlign w:val="center"/>
            <w:hideMark/>
          </w:tcPr>
          <w:p w14:paraId="18334008"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121" w:type="dxa"/>
            <w:shd w:val="clear" w:color="000000" w:fill="FFFFFF"/>
            <w:vAlign w:val="center"/>
            <w:hideMark/>
          </w:tcPr>
          <w:p w14:paraId="012C4329" w14:textId="07648366"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1A191D9D" w14:textId="36118824"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5091DFD6" w14:textId="59A0ADBC"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0744E4E2"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790D5C82"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478" w:type="dxa"/>
            <w:shd w:val="clear" w:color="000000" w:fill="FFFFFF"/>
            <w:vAlign w:val="center"/>
            <w:hideMark/>
          </w:tcPr>
          <w:p w14:paraId="10A2E017" w14:textId="238FBE70"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416" w:type="dxa"/>
            <w:shd w:val="clear" w:color="000000" w:fill="FFFFFF"/>
            <w:vAlign w:val="center"/>
            <w:hideMark/>
          </w:tcPr>
          <w:p w14:paraId="537B8561" w14:textId="25B1B022"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r>
      <w:tr w:rsidR="0082032B" w:rsidRPr="007A0504" w14:paraId="1B8430CA" w14:textId="77777777" w:rsidTr="00012C2A">
        <w:trPr>
          <w:trHeight w:val="287"/>
        </w:trPr>
        <w:tc>
          <w:tcPr>
            <w:tcW w:w="1076" w:type="dxa"/>
            <w:shd w:val="clear" w:color="000000" w:fill="FFFFFF"/>
            <w:vAlign w:val="center"/>
            <w:hideMark/>
          </w:tcPr>
          <w:p w14:paraId="00E366C6" w14:textId="77777777" w:rsidR="0082032B" w:rsidRPr="00474416" w:rsidRDefault="0082032B" w:rsidP="0082032B">
            <w:pPr>
              <w:jc w:val="center"/>
              <w:rPr>
                <w:rFonts w:eastAsia="Times New Roman"/>
                <w:color w:val="000000"/>
                <w:lang w:eastAsia="ko-KR"/>
              </w:rPr>
            </w:pPr>
            <w:r w:rsidRPr="00474416">
              <w:rPr>
                <w:rFonts w:eastAsia="Times New Roman"/>
                <w:color w:val="000000"/>
                <w:lang w:eastAsia="ko-KR"/>
              </w:rPr>
              <w:t> </w:t>
            </w:r>
          </w:p>
        </w:tc>
        <w:tc>
          <w:tcPr>
            <w:tcW w:w="2117" w:type="dxa"/>
            <w:shd w:val="clear" w:color="000000" w:fill="FFFFFF"/>
            <w:vAlign w:val="center"/>
            <w:hideMark/>
          </w:tcPr>
          <w:p w14:paraId="2EEA5F8C"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717" w:type="dxa"/>
            <w:shd w:val="clear" w:color="000000" w:fill="FFFFFF"/>
            <w:vAlign w:val="center"/>
            <w:hideMark/>
          </w:tcPr>
          <w:p w14:paraId="70603860"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Điện tử</w:t>
            </w:r>
          </w:p>
        </w:tc>
        <w:tc>
          <w:tcPr>
            <w:tcW w:w="1076" w:type="dxa"/>
            <w:shd w:val="clear" w:color="000000" w:fill="FFFFFF"/>
            <w:vAlign w:val="center"/>
            <w:hideMark/>
          </w:tcPr>
          <w:p w14:paraId="365FC143"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0,5</w:t>
            </w:r>
          </w:p>
        </w:tc>
        <w:tc>
          <w:tcPr>
            <w:tcW w:w="1121" w:type="dxa"/>
            <w:shd w:val="clear" w:color="000000" w:fill="FFFFFF"/>
            <w:vAlign w:val="center"/>
            <w:hideMark/>
          </w:tcPr>
          <w:p w14:paraId="1285E54F" w14:textId="30999340"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35BAC37E" w14:textId="0EB2DBB0"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58EA90AA" w14:textId="7EA2B5D1"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39BCA612"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153BD1FD"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478" w:type="dxa"/>
            <w:shd w:val="clear" w:color="000000" w:fill="FFFFFF"/>
            <w:vAlign w:val="center"/>
            <w:hideMark/>
          </w:tcPr>
          <w:p w14:paraId="32F39B65" w14:textId="25C175DC" w:rsidR="0082032B" w:rsidRPr="00474416" w:rsidRDefault="0082032B" w:rsidP="00474416">
            <w:pPr>
              <w:jc w:val="right"/>
              <w:rPr>
                <w:rFonts w:eastAsia="Times New Roman"/>
                <w:color w:val="000000"/>
                <w:lang w:eastAsia="ko-KR"/>
              </w:rPr>
            </w:pPr>
            <w:r w:rsidRPr="00474416">
              <w:rPr>
                <w:rFonts w:eastAsia="Times New Roman"/>
                <w:color w:val="000000"/>
                <w:lang w:eastAsia="ko-KR"/>
              </w:rPr>
              <w:t>15.268</w:t>
            </w:r>
          </w:p>
        </w:tc>
        <w:tc>
          <w:tcPr>
            <w:tcW w:w="1416" w:type="dxa"/>
            <w:shd w:val="clear" w:color="000000" w:fill="FFFFFF"/>
            <w:vAlign w:val="center"/>
            <w:hideMark/>
          </w:tcPr>
          <w:p w14:paraId="469D4C48" w14:textId="07B3DBB4" w:rsidR="0082032B" w:rsidRPr="00474416" w:rsidRDefault="0082032B" w:rsidP="00474416">
            <w:pPr>
              <w:jc w:val="right"/>
              <w:rPr>
                <w:rFonts w:eastAsia="Times New Roman"/>
                <w:color w:val="000000"/>
                <w:lang w:eastAsia="ko-KR"/>
              </w:rPr>
            </w:pPr>
            <w:r w:rsidRPr="00474416">
              <w:rPr>
                <w:rFonts w:eastAsia="Times New Roman"/>
                <w:color w:val="000000"/>
                <w:lang w:eastAsia="ko-KR"/>
              </w:rPr>
              <w:t>15.268</w:t>
            </w:r>
          </w:p>
        </w:tc>
      </w:tr>
      <w:tr w:rsidR="0082032B" w:rsidRPr="007A0504" w14:paraId="4F4C5557" w14:textId="77777777" w:rsidTr="00012C2A">
        <w:trPr>
          <w:trHeight w:val="287"/>
        </w:trPr>
        <w:tc>
          <w:tcPr>
            <w:tcW w:w="1076" w:type="dxa"/>
            <w:shd w:val="clear" w:color="000000" w:fill="FFFFFF"/>
            <w:vAlign w:val="center"/>
            <w:hideMark/>
          </w:tcPr>
          <w:p w14:paraId="39506590" w14:textId="77777777" w:rsidR="0082032B" w:rsidRPr="00474416" w:rsidRDefault="0082032B" w:rsidP="0082032B">
            <w:pPr>
              <w:jc w:val="center"/>
              <w:rPr>
                <w:rFonts w:eastAsia="Times New Roman"/>
                <w:color w:val="000000"/>
                <w:lang w:eastAsia="ko-KR"/>
              </w:rPr>
            </w:pPr>
            <w:r w:rsidRPr="00474416">
              <w:rPr>
                <w:rFonts w:eastAsia="Times New Roman"/>
                <w:color w:val="000000"/>
                <w:lang w:eastAsia="ko-KR"/>
              </w:rPr>
              <w:t> </w:t>
            </w:r>
          </w:p>
        </w:tc>
        <w:tc>
          <w:tcPr>
            <w:tcW w:w="2117" w:type="dxa"/>
            <w:shd w:val="clear" w:color="000000" w:fill="FFFFFF"/>
            <w:vAlign w:val="center"/>
            <w:hideMark/>
          </w:tcPr>
          <w:p w14:paraId="5C551748"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717" w:type="dxa"/>
            <w:shd w:val="clear" w:color="000000" w:fill="FFFFFF"/>
            <w:vAlign w:val="center"/>
            <w:hideMark/>
          </w:tcPr>
          <w:p w14:paraId="476B1A6B"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Tổng</w:t>
            </w:r>
          </w:p>
        </w:tc>
        <w:tc>
          <w:tcPr>
            <w:tcW w:w="1076" w:type="dxa"/>
            <w:shd w:val="clear" w:color="000000" w:fill="FFFFFF"/>
            <w:vAlign w:val="center"/>
            <w:hideMark/>
          </w:tcPr>
          <w:p w14:paraId="72E15EF9" w14:textId="1A002A1C" w:rsidR="0082032B" w:rsidRPr="00474416" w:rsidRDefault="0082032B" w:rsidP="00474416">
            <w:pPr>
              <w:jc w:val="center"/>
              <w:rPr>
                <w:rFonts w:eastAsia="Times New Roman"/>
                <w:color w:val="000000"/>
                <w:lang w:eastAsia="ko-KR"/>
              </w:rPr>
            </w:pPr>
          </w:p>
        </w:tc>
        <w:tc>
          <w:tcPr>
            <w:tcW w:w="1121" w:type="dxa"/>
            <w:shd w:val="clear" w:color="000000" w:fill="FFFFFF"/>
            <w:vAlign w:val="center"/>
            <w:hideMark/>
          </w:tcPr>
          <w:p w14:paraId="4B056A12" w14:textId="135C43F9" w:rsidR="0082032B" w:rsidRPr="00474416" w:rsidRDefault="0082032B" w:rsidP="00474416">
            <w:pPr>
              <w:jc w:val="right"/>
              <w:rPr>
                <w:rFonts w:eastAsia="Times New Roman"/>
                <w:color w:val="000000"/>
                <w:lang w:eastAsia="ko-KR"/>
              </w:rPr>
            </w:pPr>
          </w:p>
        </w:tc>
        <w:tc>
          <w:tcPr>
            <w:tcW w:w="1076" w:type="dxa"/>
            <w:shd w:val="clear" w:color="000000" w:fill="FFFFFF"/>
            <w:vAlign w:val="center"/>
            <w:hideMark/>
          </w:tcPr>
          <w:p w14:paraId="29C318DF" w14:textId="55A86C17"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3C9DDECE" w14:textId="394796E2"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0F795CBB" w14:textId="0A741E7E" w:rsidR="0082032B" w:rsidRPr="00474416" w:rsidRDefault="0082032B" w:rsidP="00474416">
            <w:pPr>
              <w:jc w:val="center"/>
              <w:rPr>
                <w:rFonts w:eastAsia="Times New Roman"/>
                <w:color w:val="000000"/>
                <w:lang w:eastAsia="ko-KR"/>
              </w:rPr>
            </w:pPr>
          </w:p>
        </w:tc>
        <w:tc>
          <w:tcPr>
            <w:tcW w:w="1225" w:type="dxa"/>
            <w:shd w:val="clear" w:color="000000" w:fill="FFFFFF"/>
            <w:vAlign w:val="center"/>
            <w:hideMark/>
          </w:tcPr>
          <w:p w14:paraId="3DE727E2" w14:textId="77777777" w:rsidR="0082032B" w:rsidRPr="00474416" w:rsidRDefault="0082032B" w:rsidP="00474416">
            <w:pPr>
              <w:jc w:val="center"/>
              <w:rPr>
                <w:rFonts w:eastAsia="Times New Roman"/>
                <w:b/>
                <w:bCs/>
                <w:color w:val="000000"/>
                <w:lang w:eastAsia="ko-KR"/>
              </w:rPr>
            </w:pPr>
            <w:r w:rsidRPr="00474416">
              <w:rPr>
                <w:rFonts w:eastAsia="Times New Roman"/>
                <w:b/>
                <w:bCs/>
                <w:color w:val="000000"/>
                <w:lang w:eastAsia="ko-KR"/>
              </w:rPr>
              <w:t>4</w:t>
            </w:r>
          </w:p>
        </w:tc>
        <w:tc>
          <w:tcPr>
            <w:tcW w:w="1478" w:type="dxa"/>
            <w:shd w:val="clear" w:color="000000" w:fill="FFFFFF"/>
            <w:vAlign w:val="center"/>
            <w:hideMark/>
          </w:tcPr>
          <w:p w14:paraId="67F1DA8C" w14:textId="769D5C51"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167.943</w:t>
            </w:r>
          </w:p>
        </w:tc>
        <w:tc>
          <w:tcPr>
            <w:tcW w:w="1416" w:type="dxa"/>
            <w:shd w:val="clear" w:color="000000" w:fill="FFFFFF"/>
            <w:vAlign w:val="center"/>
            <w:hideMark/>
          </w:tcPr>
          <w:p w14:paraId="445A17B5" w14:textId="1EE0FD09"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290.083</w:t>
            </w:r>
          </w:p>
        </w:tc>
      </w:tr>
      <w:tr w:rsidR="0082032B" w:rsidRPr="007A0504" w14:paraId="3F3761F1" w14:textId="77777777" w:rsidTr="00012C2A">
        <w:trPr>
          <w:trHeight w:val="489"/>
        </w:trPr>
        <w:tc>
          <w:tcPr>
            <w:tcW w:w="1076" w:type="dxa"/>
            <w:shd w:val="clear" w:color="000000" w:fill="FFFFFF"/>
            <w:vAlign w:val="center"/>
            <w:hideMark/>
          </w:tcPr>
          <w:p w14:paraId="3E72DB99"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lastRenderedPageBreak/>
              <w:t>3</w:t>
            </w:r>
          </w:p>
        </w:tc>
        <w:tc>
          <w:tcPr>
            <w:tcW w:w="2117" w:type="dxa"/>
            <w:shd w:val="clear" w:color="000000" w:fill="FFFFFF"/>
            <w:vAlign w:val="center"/>
            <w:hideMark/>
          </w:tcPr>
          <w:p w14:paraId="575F5320"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Nộp phí, lệ phí, chi phí khác</w:t>
            </w:r>
          </w:p>
        </w:tc>
        <w:tc>
          <w:tcPr>
            <w:tcW w:w="1717" w:type="dxa"/>
            <w:shd w:val="clear" w:color="000000" w:fill="FFFFFF"/>
            <w:vAlign w:val="center"/>
            <w:hideMark/>
          </w:tcPr>
          <w:p w14:paraId="7F04C498"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076" w:type="dxa"/>
            <w:shd w:val="clear" w:color="000000" w:fill="FFFFFF"/>
            <w:vAlign w:val="center"/>
            <w:hideMark/>
          </w:tcPr>
          <w:p w14:paraId="74F6F07B" w14:textId="3857F346" w:rsidR="0082032B" w:rsidRPr="00474416" w:rsidRDefault="0082032B" w:rsidP="00474416">
            <w:pPr>
              <w:jc w:val="center"/>
              <w:rPr>
                <w:rFonts w:eastAsia="Times New Roman"/>
                <w:color w:val="000000"/>
                <w:lang w:eastAsia="ko-KR"/>
              </w:rPr>
            </w:pPr>
          </w:p>
        </w:tc>
        <w:tc>
          <w:tcPr>
            <w:tcW w:w="1121" w:type="dxa"/>
            <w:shd w:val="clear" w:color="000000" w:fill="FFFFFF"/>
            <w:vAlign w:val="center"/>
            <w:hideMark/>
          </w:tcPr>
          <w:p w14:paraId="407482DD" w14:textId="211C9654" w:rsidR="0082032B" w:rsidRPr="00474416" w:rsidRDefault="0082032B" w:rsidP="00474416">
            <w:pPr>
              <w:jc w:val="right"/>
              <w:rPr>
                <w:rFonts w:eastAsia="Times New Roman"/>
                <w:color w:val="000000"/>
                <w:lang w:eastAsia="ko-KR"/>
              </w:rPr>
            </w:pPr>
          </w:p>
        </w:tc>
        <w:tc>
          <w:tcPr>
            <w:tcW w:w="1076" w:type="dxa"/>
            <w:shd w:val="clear" w:color="000000" w:fill="FFFFFF"/>
            <w:vAlign w:val="center"/>
            <w:hideMark/>
          </w:tcPr>
          <w:p w14:paraId="50CD2C94" w14:textId="60BFDC72"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6A3410DD" w14:textId="3B78E9A4"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6A77EC16" w14:textId="28A80575" w:rsidR="0082032B" w:rsidRPr="00474416" w:rsidRDefault="0082032B" w:rsidP="00474416">
            <w:pPr>
              <w:jc w:val="center"/>
              <w:rPr>
                <w:rFonts w:eastAsia="Times New Roman"/>
                <w:color w:val="000000"/>
                <w:lang w:eastAsia="ko-KR"/>
              </w:rPr>
            </w:pPr>
          </w:p>
        </w:tc>
        <w:tc>
          <w:tcPr>
            <w:tcW w:w="1225" w:type="dxa"/>
            <w:shd w:val="clear" w:color="000000" w:fill="FFFFFF"/>
            <w:vAlign w:val="center"/>
            <w:hideMark/>
          </w:tcPr>
          <w:p w14:paraId="15A90739" w14:textId="50E61AEA" w:rsidR="0082032B" w:rsidRPr="00474416" w:rsidRDefault="0082032B" w:rsidP="00474416">
            <w:pPr>
              <w:jc w:val="center"/>
              <w:rPr>
                <w:rFonts w:eastAsia="Times New Roman"/>
                <w:color w:val="000000"/>
                <w:lang w:eastAsia="ko-KR"/>
              </w:rPr>
            </w:pPr>
          </w:p>
        </w:tc>
        <w:tc>
          <w:tcPr>
            <w:tcW w:w="1478" w:type="dxa"/>
            <w:shd w:val="clear" w:color="000000" w:fill="FFFFFF"/>
            <w:vAlign w:val="center"/>
            <w:hideMark/>
          </w:tcPr>
          <w:p w14:paraId="1086D985" w14:textId="6777FC9C" w:rsidR="0082032B" w:rsidRPr="00474416" w:rsidRDefault="0082032B" w:rsidP="00474416">
            <w:pPr>
              <w:jc w:val="right"/>
              <w:rPr>
                <w:rFonts w:eastAsia="Times New Roman"/>
                <w:color w:val="000000"/>
                <w:lang w:eastAsia="ko-KR"/>
              </w:rPr>
            </w:pPr>
            <w:r w:rsidRPr="00474416">
              <w:rPr>
                <w:rFonts w:eastAsia="Times New Roman"/>
                <w:color w:val="000000"/>
                <w:lang w:eastAsia="ko-KR"/>
              </w:rPr>
              <w:t>-</w:t>
            </w:r>
          </w:p>
        </w:tc>
        <w:tc>
          <w:tcPr>
            <w:tcW w:w="1416" w:type="dxa"/>
            <w:shd w:val="clear" w:color="000000" w:fill="FFFFFF"/>
            <w:vAlign w:val="center"/>
            <w:hideMark/>
          </w:tcPr>
          <w:p w14:paraId="2053858E" w14:textId="311A5F40" w:rsidR="0082032B" w:rsidRPr="00474416" w:rsidRDefault="0082032B" w:rsidP="00474416">
            <w:pPr>
              <w:jc w:val="right"/>
              <w:rPr>
                <w:rFonts w:eastAsia="Times New Roman"/>
                <w:color w:val="000000"/>
                <w:lang w:eastAsia="ko-KR"/>
              </w:rPr>
            </w:pPr>
            <w:r w:rsidRPr="00474416">
              <w:rPr>
                <w:rFonts w:eastAsia="Times New Roman"/>
                <w:color w:val="000000"/>
                <w:lang w:eastAsia="ko-KR"/>
              </w:rPr>
              <w:t>-</w:t>
            </w:r>
          </w:p>
        </w:tc>
      </w:tr>
      <w:tr w:rsidR="0082032B" w:rsidRPr="007A0504" w14:paraId="397990DC" w14:textId="77777777" w:rsidTr="00012C2A">
        <w:trPr>
          <w:trHeight w:val="287"/>
        </w:trPr>
        <w:tc>
          <w:tcPr>
            <w:tcW w:w="1076" w:type="dxa"/>
            <w:shd w:val="clear" w:color="000000" w:fill="FFFFFF"/>
            <w:vAlign w:val="center"/>
            <w:hideMark/>
          </w:tcPr>
          <w:p w14:paraId="4AB52DB9" w14:textId="77777777" w:rsidR="0082032B" w:rsidRPr="00474416" w:rsidRDefault="0082032B" w:rsidP="0082032B">
            <w:pPr>
              <w:jc w:val="center"/>
              <w:rPr>
                <w:rFonts w:eastAsia="Times New Roman"/>
                <w:color w:val="000000"/>
                <w:lang w:eastAsia="ko-KR"/>
              </w:rPr>
            </w:pPr>
            <w:r w:rsidRPr="00474416">
              <w:rPr>
                <w:rFonts w:eastAsia="Times New Roman"/>
                <w:color w:val="000000"/>
                <w:lang w:eastAsia="ko-KR"/>
              </w:rPr>
              <w:t>3.1</w:t>
            </w:r>
          </w:p>
        </w:tc>
        <w:tc>
          <w:tcPr>
            <w:tcW w:w="2117" w:type="dxa"/>
            <w:shd w:val="clear" w:color="000000" w:fill="FFFFFF"/>
            <w:vAlign w:val="center"/>
            <w:hideMark/>
          </w:tcPr>
          <w:p w14:paraId="23A7DD83"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Phí</w:t>
            </w:r>
          </w:p>
        </w:tc>
        <w:tc>
          <w:tcPr>
            <w:tcW w:w="1717" w:type="dxa"/>
            <w:shd w:val="clear" w:color="000000" w:fill="FFFFFF"/>
            <w:vAlign w:val="center"/>
            <w:hideMark/>
          </w:tcPr>
          <w:p w14:paraId="79E9B31E"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076" w:type="dxa"/>
            <w:shd w:val="clear" w:color="000000" w:fill="FFFFFF"/>
            <w:vAlign w:val="center"/>
            <w:hideMark/>
          </w:tcPr>
          <w:p w14:paraId="15897F83" w14:textId="5BC4E9F9" w:rsidR="0082032B" w:rsidRPr="00474416" w:rsidRDefault="0082032B" w:rsidP="00474416">
            <w:pPr>
              <w:jc w:val="center"/>
              <w:rPr>
                <w:rFonts w:eastAsia="Times New Roman"/>
                <w:color w:val="000000"/>
                <w:lang w:eastAsia="ko-KR"/>
              </w:rPr>
            </w:pPr>
          </w:p>
        </w:tc>
        <w:tc>
          <w:tcPr>
            <w:tcW w:w="1121" w:type="dxa"/>
            <w:shd w:val="clear" w:color="000000" w:fill="FFFFFF"/>
            <w:vAlign w:val="center"/>
            <w:hideMark/>
          </w:tcPr>
          <w:p w14:paraId="56ED7092" w14:textId="2C50E4FD" w:rsidR="0082032B" w:rsidRPr="00474416" w:rsidRDefault="0082032B" w:rsidP="00474416">
            <w:pPr>
              <w:jc w:val="right"/>
              <w:rPr>
                <w:rFonts w:eastAsia="Times New Roman"/>
                <w:color w:val="000000"/>
                <w:lang w:eastAsia="ko-KR"/>
              </w:rPr>
            </w:pPr>
          </w:p>
        </w:tc>
        <w:tc>
          <w:tcPr>
            <w:tcW w:w="1076" w:type="dxa"/>
            <w:shd w:val="clear" w:color="000000" w:fill="FFFFFF"/>
            <w:vAlign w:val="center"/>
            <w:hideMark/>
          </w:tcPr>
          <w:p w14:paraId="6E0482C7" w14:textId="366D92E1"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3E1A0228" w14:textId="24A89AD4"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06D187BC" w14:textId="73488FBA" w:rsidR="0082032B" w:rsidRPr="00474416" w:rsidRDefault="0082032B" w:rsidP="00474416">
            <w:pPr>
              <w:jc w:val="center"/>
              <w:rPr>
                <w:rFonts w:eastAsia="Times New Roman"/>
                <w:color w:val="000000"/>
                <w:lang w:eastAsia="ko-KR"/>
              </w:rPr>
            </w:pPr>
          </w:p>
        </w:tc>
        <w:tc>
          <w:tcPr>
            <w:tcW w:w="1225" w:type="dxa"/>
            <w:shd w:val="clear" w:color="000000" w:fill="FFFFFF"/>
            <w:vAlign w:val="center"/>
            <w:hideMark/>
          </w:tcPr>
          <w:p w14:paraId="2F50EA8D" w14:textId="41BED52C" w:rsidR="0082032B" w:rsidRPr="00474416" w:rsidRDefault="0082032B" w:rsidP="00474416">
            <w:pPr>
              <w:jc w:val="center"/>
              <w:rPr>
                <w:rFonts w:eastAsia="Times New Roman"/>
                <w:color w:val="000000"/>
                <w:lang w:eastAsia="ko-KR"/>
              </w:rPr>
            </w:pPr>
          </w:p>
        </w:tc>
        <w:tc>
          <w:tcPr>
            <w:tcW w:w="1478" w:type="dxa"/>
            <w:shd w:val="clear" w:color="000000" w:fill="FFFFFF"/>
            <w:vAlign w:val="center"/>
            <w:hideMark/>
          </w:tcPr>
          <w:p w14:paraId="4E42DFFD" w14:textId="3ECE54B5" w:rsidR="0082032B" w:rsidRPr="00474416" w:rsidRDefault="0082032B" w:rsidP="00474416">
            <w:pPr>
              <w:jc w:val="right"/>
              <w:rPr>
                <w:rFonts w:eastAsia="Times New Roman"/>
                <w:color w:val="000000"/>
                <w:lang w:eastAsia="ko-KR"/>
              </w:rPr>
            </w:pPr>
            <w:r w:rsidRPr="00474416">
              <w:rPr>
                <w:rFonts w:eastAsia="Times New Roman"/>
                <w:color w:val="000000"/>
                <w:lang w:eastAsia="ko-KR"/>
              </w:rPr>
              <w:t>-</w:t>
            </w:r>
          </w:p>
        </w:tc>
        <w:tc>
          <w:tcPr>
            <w:tcW w:w="1416" w:type="dxa"/>
            <w:shd w:val="clear" w:color="000000" w:fill="FFFFFF"/>
            <w:vAlign w:val="center"/>
            <w:hideMark/>
          </w:tcPr>
          <w:p w14:paraId="7697D2A9" w14:textId="3713485C" w:rsidR="0082032B" w:rsidRPr="00474416" w:rsidRDefault="0082032B" w:rsidP="00474416">
            <w:pPr>
              <w:jc w:val="right"/>
              <w:rPr>
                <w:rFonts w:eastAsia="Times New Roman"/>
                <w:color w:val="000000"/>
                <w:lang w:eastAsia="ko-KR"/>
              </w:rPr>
            </w:pPr>
            <w:r w:rsidRPr="00474416">
              <w:rPr>
                <w:rFonts w:eastAsia="Times New Roman"/>
                <w:color w:val="000000"/>
                <w:lang w:eastAsia="ko-KR"/>
              </w:rPr>
              <w:t>-</w:t>
            </w:r>
          </w:p>
        </w:tc>
      </w:tr>
      <w:tr w:rsidR="0082032B" w:rsidRPr="007A0504" w14:paraId="3932A118" w14:textId="77777777" w:rsidTr="00012C2A">
        <w:trPr>
          <w:trHeight w:val="287"/>
        </w:trPr>
        <w:tc>
          <w:tcPr>
            <w:tcW w:w="1076" w:type="dxa"/>
            <w:shd w:val="clear" w:color="000000" w:fill="FFFFFF"/>
            <w:vAlign w:val="center"/>
            <w:hideMark/>
          </w:tcPr>
          <w:p w14:paraId="07B71E51" w14:textId="77777777" w:rsidR="0082032B" w:rsidRPr="00474416" w:rsidRDefault="0082032B" w:rsidP="0082032B">
            <w:pPr>
              <w:jc w:val="center"/>
              <w:rPr>
                <w:rFonts w:eastAsia="Times New Roman"/>
                <w:color w:val="000000"/>
                <w:lang w:eastAsia="ko-KR"/>
              </w:rPr>
            </w:pPr>
            <w:r w:rsidRPr="00474416">
              <w:rPr>
                <w:rFonts w:eastAsia="Times New Roman"/>
                <w:color w:val="000000"/>
                <w:lang w:eastAsia="ko-KR"/>
              </w:rPr>
              <w:t>3.2</w:t>
            </w:r>
          </w:p>
        </w:tc>
        <w:tc>
          <w:tcPr>
            <w:tcW w:w="2117" w:type="dxa"/>
            <w:shd w:val="clear" w:color="000000" w:fill="FFFFFF"/>
            <w:vAlign w:val="center"/>
            <w:hideMark/>
          </w:tcPr>
          <w:p w14:paraId="1712CD77"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Lệ phí</w:t>
            </w:r>
          </w:p>
        </w:tc>
        <w:tc>
          <w:tcPr>
            <w:tcW w:w="1717" w:type="dxa"/>
            <w:shd w:val="clear" w:color="000000" w:fill="FFFFFF"/>
            <w:vAlign w:val="center"/>
            <w:hideMark/>
          </w:tcPr>
          <w:p w14:paraId="4760FF02"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076" w:type="dxa"/>
            <w:shd w:val="clear" w:color="000000" w:fill="FFFFFF"/>
            <w:vAlign w:val="center"/>
            <w:hideMark/>
          </w:tcPr>
          <w:p w14:paraId="6F23D314" w14:textId="79CBB2AE" w:rsidR="0082032B" w:rsidRPr="00474416" w:rsidRDefault="0082032B" w:rsidP="00474416">
            <w:pPr>
              <w:jc w:val="center"/>
              <w:rPr>
                <w:rFonts w:eastAsia="Times New Roman"/>
                <w:color w:val="000000"/>
                <w:lang w:eastAsia="ko-KR"/>
              </w:rPr>
            </w:pPr>
          </w:p>
        </w:tc>
        <w:tc>
          <w:tcPr>
            <w:tcW w:w="1121" w:type="dxa"/>
            <w:shd w:val="clear" w:color="000000" w:fill="FFFFFF"/>
            <w:vAlign w:val="center"/>
            <w:hideMark/>
          </w:tcPr>
          <w:p w14:paraId="4C65A0EC" w14:textId="1692C56F" w:rsidR="0082032B" w:rsidRPr="00474416" w:rsidRDefault="0082032B" w:rsidP="00474416">
            <w:pPr>
              <w:jc w:val="right"/>
              <w:rPr>
                <w:rFonts w:eastAsia="Times New Roman"/>
                <w:color w:val="000000"/>
                <w:lang w:eastAsia="ko-KR"/>
              </w:rPr>
            </w:pPr>
          </w:p>
        </w:tc>
        <w:tc>
          <w:tcPr>
            <w:tcW w:w="1076" w:type="dxa"/>
            <w:shd w:val="clear" w:color="000000" w:fill="FFFFFF"/>
            <w:vAlign w:val="center"/>
            <w:hideMark/>
          </w:tcPr>
          <w:p w14:paraId="71DB64E8" w14:textId="17ACEF7F"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08BB1D0F" w14:textId="606C8924"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0D5676D5" w14:textId="3ED61826" w:rsidR="0082032B" w:rsidRPr="00474416" w:rsidRDefault="0082032B" w:rsidP="00474416">
            <w:pPr>
              <w:jc w:val="center"/>
              <w:rPr>
                <w:rFonts w:eastAsia="Times New Roman"/>
                <w:color w:val="000000"/>
                <w:lang w:eastAsia="ko-KR"/>
              </w:rPr>
            </w:pPr>
          </w:p>
        </w:tc>
        <w:tc>
          <w:tcPr>
            <w:tcW w:w="1225" w:type="dxa"/>
            <w:shd w:val="clear" w:color="000000" w:fill="FFFFFF"/>
            <w:vAlign w:val="center"/>
            <w:hideMark/>
          </w:tcPr>
          <w:p w14:paraId="49198D90" w14:textId="36693D20" w:rsidR="0082032B" w:rsidRPr="00474416" w:rsidRDefault="0082032B" w:rsidP="00474416">
            <w:pPr>
              <w:jc w:val="center"/>
              <w:rPr>
                <w:rFonts w:eastAsia="Times New Roman"/>
                <w:color w:val="000000"/>
                <w:lang w:eastAsia="ko-KR"/>
              </w:rPr>
            </w:pPr>
          </w:p>
        </w:tc>
        <w:tc>
          <w:tcPr>
            <w:tcW w:w="1478" w:type="dxa"/>
            <w:shd w:val="clear" w:color="000000" w:fill="FFFFFF"/>
            <w:vAlign w:val="center"/>
            <w:hideMark/>
          </w:tcPr>
          <w:p w14:paraId="7458B263" w14:textId="7C987DEF" w:rsidR="0082032B" w:rsidRPr="00474416" w:rsidRDefault="0082032B" w:rsidP="00474416">
            <w:pPr>
              <w:jc w:val="right"/>
              <w:rPr>
                <w:rFonts w:eastAsia="Times New Roman"/>
                <w:color w:val="000000"/>
                <w:lang w:eastAsia="ko-KR"/>
              </w:rPr>
            </w:pPr>
            <w:r w:rsidRPr="00474416">
              <w:rPr>
                <w:rFonts w:eastAsia="Times New Roman"/>
                <w:color w:val="000000"/>
                <w:lang w:eastAsia="ko-KR"/>
              </w:rPr>
              <w:t>-</w:t>
            </w:r>
          </w:p>
        </w:tc>
        <w:tc>
          <w:tcPr>
            <w:tcW w:w="1416" w:type="dxa"/>
            <w:shd w:val="clear" w:color="000000" w:fill="FFFFFF"/>
            <w:vAlign w:val="center"/>
            <w:hideMark/>
          </w:tcPr>
          <w:p w14:paraId="09C08172" w14:textId="64F87A1E" w:rsidR="0082032B" w:rsidRPr="00474416" w:rsidRDefault="0082032B" w:rsidP="00474416">
            <w:pPr>
              <w:jc w:val="right"/>
              <w:rPr>
                <w:rFonts w:eastAsia="Times New Roman"/>
                <w:color w:val="000000"/>
                <w:lang w:eastAsia="ko-KR"/>
              </w:rPr>
            </w:pPr>
            <w:r w:rsidRPr="00474416">
              <w:rPr>
                <w:rFonts w:eastAsia="Times New Roman"/>
                <w:color w:val="000000"/>
                <w:lang w:eastAsia="ko-KR"/>
              </w:rPr>
              <w:t>-</w:t>
            </w:r>
          </w:p>
        </w:tc>
      </w:tr>
      <w:tr w:rsidR="0082032B" w:rsidRPr="007A0504" w14:paraId="77366B99" w14:textId="77777777" w:rsidTr="00012C2A">
        <w:trPr>
          <w:trHeight w:val="287"/>
        </w:trPr>
        <w:tc>
          <w:tcPr>
            <w:tcW w:w="1076" w:type="dxa"/>
            <w:shd w:val="clear" w:color="000000" w:fill="FFFFFF"/>
            <w:vAlign w:val="center"/>
            <w:hideMark/>
          </w:tcPr>
          <w:p w14:paraId="665AF5C6" w14:textId="77777777" w:rsidR="0082032B" w:rsidRPr="00474416" w:rsidRDefault="0082032B" w:rsidP="0082032B">
            <w:pPr>
              <w:jc w:val="center"/>
              <w:rPr>
                <w:rFonts w:eastAsia="Times New Roman"/>
                <w:color w:val="000000"/>
                <w:lang w:eastAsia="ko-KR"/>
              </w:rPr>
            </w:pPr>
            <w:r w:rsidRPr="00474416">
              <w:rPr>
                <w:rFonts w:eastAsia="Times New Roman"/>
                <w:color w:val="000000"/>
                <w:lang w:eastAsia="ko-KR"/>
              </w:rPr>
              <w:t>3.3</w:t>
            </w:r>
          </w:p>
        </w:tc>
        <w:tc>
          <w:tcPr>
            <w:tcW w:w="2117" w:type="dxa"/>
            <w:shd w:val="clear" w:color="000000" w:fill="FFFFFF"/>
            <w:vAlign w:val="center"/>
            <w:hideMark/>
          </w:tcPr>
          <w:p w14:paraId="4A93A7E3"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Chi phí khác (nếu có)</w:t>
            </w:r>
          </w:p>
        </w:tc>
        <w:tc>
          <w:tcPr>
            <w:tcW w:w="1717" w:type="dxa"/>
            <w:shd w:val="clear" w:color="000000" w:fill="FFFFFF"/>
            <w:vAlign w:val="center"/>
            <w:hideMark/>
          </w:tcPr>
          <w:p w14:paraId="1D9C8C14"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076" w:type="dxa"/>
            <w:shd w:val="clear" w:color="000000" w:fill="FFFFFF"/>
            <w:vAlign w:val="center"/>
            <w:hideMark/>
          </w:tcPr>
          <w:p w14:paraId="19B6A23A" w14:textId="2B71B78E" w:rsidR="0082032B" w:rsidRPr="00474416" w:rsidRDefault="0082032B" w:rsidP="00474416">
            <w:pPr>
              <w:jc w:val="center"/>
              <w:rPr>
                <w:rFonts w:eastAsia="Times New Roman"/>
                <w:color w:val="000000"/>
                <w:lang w:eastAsia="ko-KR"/>
              </w:rPr>
            </w:pPr>
          </w:p>
        </w:tc>
        <w:tc>
          <w:tcPr>
            <w:tcW w:w="1121" w:type="dxa"/>
            <w:shd w:val="clear" w:color="000000" w:fill="FFFFFF"/>
            <w:vAlign w:val="center"/>
            <w:hideMark/>
          </w:tcPr>
          <w:p w14:paraId="0E7A3F13" w14:textId="449B7BAE" w:rsidR="0082032B" w:rsidRPr="00474416" w:rsidRDefault="0082032B" w:rsidP="00474416">
            <w:pPr>
              <w:jc w:val="right"/>
              <w:rPr>
                <w:rFonts w:eastAsia="Times New Roman"/>
                <w:color w:val="000000"/>
                <w:lang w:eastAsia="ko-KR"/>
              </w:rPr>
            </w:pPr>
          </w:p>
        </w:tc>
        <w:tc>
          <w:tcPr>
            <w:tcW w:w="1076" w:type="dxa"/>
            <w:shd w:val="clear" w:color="000000" w:fill="FFFFFF"/>
            <w:vAlign w:val="center"/>
            <w:hideMark/>
          </w:tcPr>
          <w:p w14:paraId="02D271A1" w14:textId="1BE4ABCA"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5E5DEA07" w14:textId="2E9F153D"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53E805C1" w14:textId="27FE891F" w:rsidR="0082032B" w:rsidRPr="00474416" w:rsidRDefault="0082032B" w:rsidP="00474416">
            <w:pPr>
              <w:jc w:val="center"/>
              <w:rPr>
                <w:rFonts w:eastAsia="Times New Roman"/>
                <w:color w:val="000000"/>
                <w:lang w:eastAsia="ko-KR"/>
              </w:rPr>
            </w:pPr>
          </w:p>
        </w:tc>
        <w:tc>
          <w:tcPr>
            <w:tcW w:w="1225" w:type="dxa"/>
            <w:shd w:val="clear" w:color="000000" w:fill="FFFFFF"/>
            <w:vAlign w:val="center"/>
            <w:hideMark/>
          </w:tcPr>
          <w:p w14:paraId="0731AD96" w14:textId="6ADF3A6F" w:rsidR="0082032B" w:rsidRPr="00474416" w:rsidRDefault="0082032B" w:rsidP="00474416">
            <w:pPr>
              <w:jc w:val="center"/>
              <w:rPr>
                <w:rFonts w:eastAsia="Times New Roman"/>
                <w:color w:val="000000"/>
                <w:lang w:eastAsia="ko-KR"/>
              </w:rPr>
            </w:pPr>
          </w:p>
        </w:tc>
        <w:tc>
          <w:tcPr>
            <w:tcW w:w="1478" w:type="dxa"/>
            <w:shd w:val="clear" w:color="000000" w:fill="FFFFFF"/>
            <w:vAlign w:val="center"/>
            <w:hideMark/>
          </w:tcPr>
          <w:p w14:paraId="17DCF942" w14:textId="5452DB77" w:rsidR="0082032B" w:rsidRPr="00474416" w:rsidRDefault="0082032B" w:rsidP="00474416">
            <w:pPr>
              <w:jc w:val="right"/>
              <w:rPr>
                <w:rFonts w:eastAsia="Times New Roman"/>
                <w:color w:val="000000"/>
                <w:lang w:eastAsia="ko-KR"/>
              </w:rPr>
            </w:pPr>
            <w:r w:rsidRPr="00474416">
              <w:rPr>
                <w:rFonts w:eastAsia="Times New Roman"/>
                <w:color w:val="000000"/>
                <w:lang w:eastAsia="ko-KR"/>
              </w:rPr>
              <w:t>-</w:t>
            </w:r>
          </w:p>
        </w:tc>
        <w:tc>
          <w:tcPr>
            <w:tcW w:w="1416" w:type="dxa"/>
            <w:shd w:val="clear" w:color="000000" w:fill="FFFFFF"/>
            <w:vAlign w:val="center"/>
            <w:hideMark/>
          </w:tcPr>
          <w:p w14:paraId="1353216F" w14:textId="4C7B4137" w:rsidR="0082032B" w:rsidRPr="00474416" w:rsidRDefault="0082032B" w:rsidP="00474416">
            <w:pPr>
              <w:jc w:val="right"/>
              <w:rPr>
                <w:rFonts w:eastAsia="Times New Roman"/>
                <w:color w:val="000000"/>
                <w:lang w:eastAsia="ko-KR"/>
              </w:rPr>
            </w:pPr>
            <w:r w:rsidRPr="00474416">
              <w:rPr>
                <w:rFonts w:eastAsia="Times New Roman"/>
                <w:color w:val="000000"/>
                <w:lang w:eastAsia="ko-KR"/>
              </w:rPr>
              <w:t>-</w:t>
            </w:r>
          </w:p>
        </w:tc>
      </w:tr>
      <w:tr w:rsidR="0082032B" w:rsidRPr="007A0504" w14:paraId="6D113D7B" w14:textId="77777777" w:rsidTr="00012C2A">
        <w:trPr>
          <w:trHeight w:val="489"/>
        </w:trPr>
        <w:tc>
          <w:tcPr>
            <w:tcW w:w="1076" w:type="dxa"/>
            <w:shd w:val="clear" w:color="000000" w:fill="FFFFFF"/>
            <w:vAlign w:val="center"/>
            <w:hideMark/>
          </w:tcPr>
          <w:p w14:paraId="7DCAC956"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4</w:t>
            </w:r>
          </w:p>
        </w:tc>
        <w:tc>
          <w:tcPr>
            <w:tcW w:w="2117" w:type="dxa"/>
            <w:shd w:val="clear" w:color="000000" w:fill="FFFFFF"/>
            <w:vAlign w:val="center"/>
            <w:hideMark/>
          </w:tcPr>
          <w:p w14:paraId="679AD2B7"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Thời gian thực hiện TTHC</w:t>
            </w:r>
          </w:p>
        </w:tc>
        <w:tc>
          <w:tcPr>
            <w:tcW w:w="1717" w:type="dxa"/>
            <w:shd w:val="clear" w:color="000000" w:fill="FFFFFF"/>
            <w:vAlign w:val="center"/>
            <w:hideMark/>
          </w:tcPr>
          <w:p w14:paraId="399294AB"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076" w:type="dxa"/>
            <w:shd w:val="clear" w:color="000000" w:fill="FFFFFF"/>
            <w:vAlign w:val="center"/>
            <w:hideMark/>
          </w:tcPr>
          <w:p w14:paraId="475E23F6" w14:textId="2F81B259" w:rsidR="0082032B" w:rsidRPr="00474416" w:rsidRDefault="0082032B" w:rsidP="00474416">
            <w:pPr>
              <w:jc w:val="center"/>
              <w:rPr>
                <w:rFonts w:eastAsia="Times New Roman"/>
                <w:color w:val="000000"/>
                <w:lang w:eastAsia="ko-KR"/>
              </w:rPr>
            </w:pPr>
          </w:p>
        </w:tc>
        <w:tc>
          <w:tcPr>
            <w:tcW w:w="1121" w:type="dxa"/>
            <w:shd w:val="clear" w:color="000000" w:fill="FFFFFF"/>
            <w:vAlign w:val="center"/>
            <w:hideMark/>
          </w:tcPr>
          <w:p w14:paraId="019664EB" w14:textId="1DA3D23B" w:rsidR="0082032B" w:rsidRPr="00474416" w:rsidRDefault="0082032B" w:rsidP="00474416">
            <w:pPr>
              <w:jc w:val="right"/>
              <w:rPr>
                <w:rFonts w:eastAsia="Times New Roman"/>
                <w:color w:val="000000"/>
                <w:lang w:eastAsia="ko-KR"/>
              </w:rPr>
            </w:pPr>
          </w:p>
        </w:tc>
        <w:tc>
          <w:tcPr>
            <w:tcW w:w="1076" w:type="dxa"/>
            <w:shd w:val="clear" w:color="000000" w:fill="FFFFFF"/>
            <w:vAlign w:val="center"/>
            <w:hideMark/>
          </w:tcPr>
          <w:p w14:paraId="01AA48F7" w14:textId="30C4E95E"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7CBDEB0B" w14:textId="0D397D04"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1CEEFCFE" w14:textId="717DA8F7" w:rsidR="0082032B" w:rsidRPr="00474416" w:rsidRDefault="0082032B" w:rsidP="00474416">
            <w:pPr>
              <w:jc w:val="center"/>
              <w:rPr>
                <w:rFonts w:eastAsia="Times New Roman"/>
                <w:color w:val="000000"/>
                <w:lang w:eastAsia="ko-KR"/>
              </w:rPr>
            </w:pPr>
          </w:p>
        </w:tc>
        <w:tc>
          <w:tcPr>
            <w:tcW w:w="1225" w:type="dxa"/>
            <w:shd w:val="clear" w:color="000000" w:fill="FFFFFF"/>
            <w:vAlign w:val="center"/>
            <w:hideMark/>
          </w:tcPr>
          <w:p w14:paraId="176C6E79" w14:textId="7CC7F381" w:rsidR="0082032B" w:rsidRPr="00474416" w:rsidRDefault="0082032B" w:rsidP="00474416">
            <w:pPr>
              <w:jc w:val="center"/>
              <w:rPr>
                <w:rFonts w:eastAsia="Times New Roman"/>
                <w:color w:val="000000"/>
                <w:lang w:eastAsia="ko-KR"/>
              </w:rPr>
            </w:pPr>
          </w:p>
        </w:tc>
        <w:tc>
          <w:tcPr>
            <w:tcW w:w="1478" w:type="dxa"/>
            <w:shd w:val="clear" w:color="000000" w:fill="FFFFFF"/>
            <w:vAlign w:val="center"/>
            <w:hideMark/>
          </w:tcPr>
          <w:p w14:paraId="35D6D566" w14:textId="245E661E"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25.649.400</w:t>
            </w:r>
          </w:p>
        </w:tc>
        <w:tc>
          <w:tcPr>
            <w:tcW w:w="1416" w:type="dxa"/>
            <w:shd w:val="clear" w:color="000000" w:fill="FFFFFF"/>
            <w:vAlign w:val="center"/>
            <w:hideMark/>
          </w:tcPr>
          <w:p w14:paraId="0DC581CD" w14:textId="5A93AD9E"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289.471.800</w:t>
            </w:r>
          </w:p>
        </w:tc>
      </w:tr>
      <w:tr w:rsidR="0082032B" w:rsidRPr="007A0504" w14:paraId="634C770A" w14:textId="77777777" w:rsidTr="00012C2A">
        <w:trPr>
          <w:trHeight w:val="287"/>
        </w:trPr>
        <w:tc>
          <w:tcPr>
            <w:tcW w:w="1076" w:type="dxa"/>
            <w:shd w:val="clear" w:color="auto" w:fill="auto"/>
            <w:vAlign w:val="center"/>
            <w:hideMark/>
          </w:tcPr>
          <w:p w14:paraId="497097BC"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4.1</w:t>
            </w:r>
          </w:p>
        </w:tc>
        <w:tc>
          <w:tcPr>
            <w:tcW w:w="2117" w:type="dxa"/>
            <w:shd w:val="clear" w:color="auto" w:fill="auto"/>
            <w:vAlign w:val="center"/>
            <w:hideMark/>
          </w:tcPr>
          <w:p w14:paraId="7F79F177"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Cấp Bộ</w:t>
            </w:r>
          </w:p>
        </w:tc>
        <w:tc>
          <w:tcPr>
            <w:tcW w:w="1717" w:type="dxa"/>
            <w:shd w:val="clear" w:color="auto" w:fill="auto"/>
            <w:vAlign w:val="center"/>
            <w:hideMark/>
          </w:tcPr>
          <w:p w14:paraId="04317133"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076" w:type="dxa"/>
            <w:shd w:val="clear" w:color="auto" w:fill="auto"/>
            <w:vAlign w:val="center"/>
            <w:hideMark/>
          </w:tcPr>
          <w:p w14:paraId="77D05484" w14:textId="6E787956" w:rsidR="0082032B" w:rsidRPr="00474416" w:rsidRDefault="0082032B" w:rsidP="00474416">
            <w:pPr>
              <w:jc w:val="center"/>
              <w:rPr>
                <w:rFonts w:eastAsia="Times New Roman"/>
                <w:color w:val="000000"/>
                <w:lang w:eastAsia="ko-KR"/>
              </w:rPr>
            </w:pPr>
          </w:p>
        </w:tc>
        <w:tc>
          <w:tcPr>
            <w:tcW w:w="1121" w:type="dxa"/>
            <w:shd w:val="clear" w:color="auto" w:fill="auto"/>
            <w:vAlign w:val="center"/>
            <w:hideMark/>
          </w:tcPr>
          <w:p w14:paraId="0E47457D" w14:textId="1ED3CA83" w:rsidR="0082032B" w:rsidRPr="00474416" w:rsidRDefault="0082032B" w:rsidP="00474416">
            <w:pPr>
              <w:jc w:val="right"/>
              <w:rPr>
                <w:rFonts w:eastAsia="Times New Roman"/>
                <w:color w:val="000000"/>
                <w:lang w:eastAsia="ko-KR"/>
              </w:rPr>
            </w:pPr>
          </w:p>
        </w:tc>
        <w:tc>
          <w:tcPr>
            <w:tcW w:w="1076" w:type="dxa"/>
            <w:shd w:val="clear" w:color="auto" w:fill="auto"/>
            <w:vAlign w:val="center"/>
            <w:hideMark/>
          </w:tcPr>
          <w:p w14:paraId="5F4197DD" w14:textId="3E0CB737" w:rsidR="0082032B" w:rsidRPr="00474416" w:rsidRDefault="0082032B" w:rsidP="00474416">
            <w:pPr>
              <w:jc w:val="center"/>
              <w:rPr>
                <w:rFonts w:eastAsia="Times New Roman"/>
                <w:color w:val="000000"/>
                <w:lang w:eastAsia="ko-KR"/>
              </w:rPr>
            </w:pPr>
          </w:p>
        </w:tc>
        <w:tc>
          <w:tcPr>
            <w:tcW w:w="1390" w:type="dxa"/>
            <w:shd w:val="clear" w:color="auto" w:fill="auto"/>
            <w:vAlign w:val="center"/>
            <w:hideMark/>
          </w:tcPr>
          <w:p w14:paraId="726BCFC0" w14:textId="08DD9898" w:rsidR="0082032B" w:rsidRPr="00474416" w:rsidRDefault="0082032B" w:rsidP="00474416">
            <w:pPr>
              <w:jc w:val="center"/>
              <w:rPr>
                <w:rFonts w:eastAsia="Times New Roman"/>
                <w:color w:val="000000"/>
                <w:lang w:eastAsia="ko-KR"/>
              </w:rPr>
            </w:pPr>
          </w:p>
        </w:tc>
        <w:tc>
          <w:tcPr>
            <w:tcW w:w="1076" w:type="dxa"/>
            <w:shd w:val="clear" w:color="auto" w:fill="auto"/>
            <w:vAlign w:val="center"/>
            <w:hideMark/>
          </w:tcPr>
          <w:p w14:paraId="2D0DEA1E" w14:textId="3833AA01" w:rsidR="0082032B" w:rsidRPr="00474416" w:rsidRDefault="0082032B" w:rsidP="00474416">
            <w:pPr>
              <w:jc w:val="center"/>
              <w:rPr>
                <w:rFonts w:eastAsia="Times New Roman"/>
                <w:color w:val="000000"/>
                <w:lang w:eastAsia="ko-KR"/>
              </w:rPr>
            </w:pPr>
          </w:p>
        </w:tc>
        <w:tc>
          <w:tcPr>
            <w:tcW w:w="1225" w:type="dxa"/>
            <w:shd w:val="clear" w:color="auto" w:fill="auto"/>
            <w:vAlign w:val="center"/>
            <w:hideMark/>
          </w:tcPr>
          <w:p w14:paraId="09DB53FF" w14:textId="310DB757" w:rsidR="0082032B" w:rsidRPr="00474416" w:rsidRDefault="0082032B" w:rsidP="00474416">
            <w:pPr>
              <w:jc w:val="center"/>
              <w:rPr>
                <w:rFonts w:eastAsia="Times New Roman"/>
                <w:color w:val="000000"/>
                <w:lang w:eastAsia="ko-KR"/>
              </w:rPr>
            </w:pPr>
          </w:p>
        </w:tc>
        <w:tc>
          <w:tcPr>
            <w:tcW w:w="1478" w:type="dxa"/>
            <w:shd w:val="clear" w:color="auto" w:fill="auto"/>
            <w:vAlign w:val="center"/>
            <w:hideMark/>
          </w:tcPr>
          <w:p w14:paraId="3E3221F9" w14:textId="74EC718E" w:rsidR="0082032B" w:rsidRPr="00474416" w:rsidRDefault="0082032B" w:rsidP="00474416">
            <w:pPr>
              <w:jc w:val="right"/>
              <w:rPr>
                <w:rFonts w:eastAsia="Times New Roman"/>
                <w:color w:val="000000"/>
                <w:lang w:eastAsia="ko-KR"/>
              </w:rPr>
            </w:pPr>
            <w:r w:rsidRPr="00474416">
              <w:rPr>
                <w:rFonts w:eastAsia="Times New Roman"/>
                <w:color w:val="000000"/>
                <w:lang w:eastAsia="ko-KR"/>
              </w:rPr>
              <w:t>-</w:t>
            </w:r>
          </w:p>
        </w:tc>
        <w:tc>
          <w:tcPr>
            <w:tcW w:w="1416" w:type="dxa"/>
            <w:shd w:val="clear" w:color="000000" w:fill="FFFFFF"/>
            <w:vAlign w:val="center"/>
            <w:hideMark/>
          </w:tcPr>
          <w:p w14:paraId="244E1A1C" w14:textId="3518CAB9" w:rsidR="0082032B" w:rsidRPr="00474416" w:rsidRDefault="0082032B" w:rsidP="00474416">
            <w:pPr>
              <w:jc w:val="right"/>
              <w:rPr>
                <w:rFonts w:eastAsia="Times New Roman"/>
                <w:color w:val="000000"/>
                <w:lang w:eastAsia="ko-KR"/>
              </w:rPr>
            </w:pPr>
            <w:r w:rsidRPr="00474416">
              <w:rPr>
                <w:rFonts w:eastAsia="Times New Roman"/>
                <w:color w:val="000000"/>
                <w:lang w:eastAsia="ko-KR"/>
              </w:rPr>
              <w:t>-</w:t>
            </w:r>
          </w:p>
        </w:tc>
      </w:tr>
      <w:tr w:rsidR="0082032B" w:rsidRPr="007A0504" w14:paraId="2A30AF39" w14:textId="77777777" w:rsidTr="00012C2A">
        <w:trPr>
          <w:trHeight w:val="287"/>
        </w:trPr>
        <w:tc>
          <w:tcPr>
            <w:tcW w:w="1076" w:type="dxa"/>
            <w:shd w:val="clear" w:color="auto" w:fill="auto"/>
            <w:vAlign w:val="center"/>
            <w:hideMark/>
          </w:tcPr>
          <w:p w14:paraId="077FB6CB"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 </w:t>
            </w:r>
          </w:p>
        </w:tc>
        <w:tc>
          <w:tcPr>
            <w:tcW w:w="2117" w:type="dxa"/>
            <w:shd w:val="clear" w:color="auto" w:fill="auto"/>
            <w:vAlign w:val="center"/>
            <w:hideMark/>
          </w:tcPr>
          <w:p w14:paraId="49943C66"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Thời gian thẩm định</w:t>
            </w:r>
          </w:p>
        </w:tc>
        <w:tc>
          <w:tcPr>
            <w:tcW w:w="1717" w:type="dxa"/>
            <w:shd w:val="clear" w:color="auto" w:fill="auto"/>
            <w:vAlign w:val="center"/>
            <w:hideMark/>
          </w:tcPr>
          <w:p w14:paraId="56DDE6CD"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076" w:type="dxa"/>
            <w:shd w:val="clear" w:color="auto" w:fill="auto"/>
            <w:vAlign w:val="center"/>
            <w:hideMark/>
          </w:tcPr>
          <w:p w14:paraId="19EC26D5"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360</w:t>
            </w:r>
          </w:p>
        </w:tc>
        <w:tc>
          <w:tcPr>
            <w:tcW w:w="1121" w:type="dxa"/>
            <w:shd w:val="clear" w:color="auto" w:fill="auto"/>
            <w:vAlign w:val="center"/>
            <w:hideMark/>
          </w:tcPr>
          <w:p w14:paraId="139A837C" w14:textId="307ED2D2"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auto" w:fill="auto"/>
            <w:vAlign w:val="center"/>
            <w:hideMark/>
          </w:tcPr>
          <w:p w14:paraId="29B2F82D" w14:textId="0C6A8607" w:rsidR="0082032B" w:rsidRPr="00474416" w:rsidRDefault="0082032B" w:rsidP="00474416">
            <w:pPr>
              <w:jc w:val="center"/>
              <w:rPr>
                <w:rFonts w:eastAsia="Times New Roman"/>
                <w:color w:val="000000"/>
                <w:lang w:eastAsia="ko-KR"/>
              </w:rPr>
            </w:pPr>
          </w:p>
        </w:tc>
        <w:tc>
          <w:tcPr>
            <w:tcW w:w="1390" w:type="dxa"/>
            <w:shd w:val="clear" w:color="auto" w:fill="auto"/>
            <w:vAlign w:val="center"/>
            <w:hideMark/>
          </w:tcPr>
          <w:p w14:paraId="51E79ECD" w14:textId="6DA475CF" w:rsidR="0082032B" w:rsidRPr="00474416" w:rsidRDefault="0082032B" w:rsidP="00474416">
            <w:pPr>
              <w:jc w:val="center"/>
              <w:rPr>
                <w:rFonts w:eastAsia="Times New Roman"/>
                <w:color w:val="000000"/>
                <w:lang w:eastAsia="ko-KR"/>
              </w:rPr>
            </w:pPr>
          </w:p>
        </w:tc>
        <w:tc>
          <w:tcPr>
            <w:tcW w:w="1076" w:type="dxa"/>
            <w:shd w:val="clear" w:color="auto" w:fill="auto"/>
            <w:vAlign w:val="center"/>
            <w:hideMark/>
          </w:tcPr>
          <w:p w14:paraId="3DC4111D"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auto" w:fill="auto"/>
            <w:vAlign w:val="center"/>
            <w:hideMark/>
          </w:tcPr>
          <w:p w14:paraId="25D15BEE"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17</w:t>
            </w:r>
          </w:p>
        </w:tc>
        <w:tc>
          <w:tcPr>
            <w:tcW w:w="1478" w:type="dxa"/>
            <w:shd w:val="clear" w:color="auto" w:fill="auto"/>
            <w:vAlign w:val="center"/>
            <w:hideMark/>
          </w:tcPr>
          <w:p w14:paraId="6BC07D7E" w14:textId="4C7EA494" w:rsidR="0082032B" w:rsidRPr="00474416" w:rsidRDefault="0082032B" w:rsidP="00474416">
            <w:pPr>
              <w:jc w:val="right"/>
              <w:rPr>
                <w:rFonts w:eastAsia="Times New Roman"/>
                <w:color w:val="000000"/>
                <w:lang w:eastAsia="ko-KR"/>
              </w:rPr>
            </w:pPr>
            <w:r w:rsidRPr="00474416">
              <w:rPr>
                <w:rFonts w:eastAsia="Times New Roman"/>
                <w:color w:val="000000"/>
                <w:lang w:eastAsia="ko-KR"/>
              </w:rPr>
              <w:t>10.992.600</w:t>
            </w:r>
          </w:p>
        </w:tc>
        <w:tc>
          <w:tcPr>
            <w:tcW w:w="1416" w:type="dxa"/>
            <w:shd w:val="clear" w:color="000000" w:fill="FFFFFF"/>
            <w:vAlign w:val="center"/>
            <w:hideMark/>
          </w:tcPr>
          <w:p w14:paraId="529B4847" w14:textId="14DA75F1" w:rsidR="0082032B" w:rsidRPr="00474416" w:rsidRDefault="0082032B" w:rsidP="00474416">
            <w:pPr>
              <w:jc w:val="right"/>
              <w:rPr>
                <w:rFonts w:eastAsia="Times New Roman"/>
                <w:color w:val="000000"/>
                <w:lang w:eastAsia="ko-KR"/>
              </w:rPr>
            </w:pPr>
            <w:r w:rsidRPr="00474416">
              <w:rPr>
                <w:rFonts w:eastAsia="Times New Roman"/>
                <w:color w:val="000000"/>
                <w:lang w:eastAsia="ko-KR"/>
              </w:rPr>
              <w:t>186.874.200</w:t>
            </w:r>
          </w:p>
        </w:tc>
      </w:tr>
      <w:tr w:rsidR="0082032B" w:rsidRPr="007A0504" w14:paraId="283A009C" w14:textId="77777777" w:rsidTr="00012C2A">
        <w:trPr>
          <w:trHeight w:val="287"/>
        </w:trPr>
        <w:tc>
          <w:tcPr>
            <w:tcW w:w="1076" w:type="dxa"/>
            <w:shd w:val="clear" w:color="auto" w:fill="auto"/>
            <w:vAlign w:val="center"/>
            <w:hideMark/>
          </w:tcPr>
          <w:p w14:paraId="28BEF8F9"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4.2</w:t>
            </w:r>
          </w:p>
        </w:tc>
        <w:tc>
          <w:tcPr>
            <w:tcW w:w="2117" w:type="dxa"/>
            <w:shd w:val="clear" w:color="auto" w:fill="auto"/>
            <w:vAlign w:val="center"/>
            <w:hideMark/>
          </w:tcPr>
          <w:p w14:paraId="41622513"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Cấp Tỉnh</w:t>
            </w:r>
          </w:p>
        </w:tc>
        <w:tc>
          <w:tcPr>
            <w:tcW w:w="1717" w:type="dxa"/>
            <w:shd w:val="clear" w:color="auto" w:fill="auto"/>
            <w:vAlign w:val="center"/>
            <w:hideMark/>
          </w:tcPr>
          <w:p w14:paraId="6D3521B7"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076" w:type="dxa"/>
            <w:shd w:val="clear" w:color="auto" w:fill="auto"/>
            <w:vAlign w:val="center"/>
            <w:hideMark/>
          </w:tcPr>
          <w:p w14:paraId="2A5B6530" w14:textId="1BEB4A50" w:rsidR="0082032B" w:rsidRPr="00474416" w:rsidRDefault="0082032B" w:rsidP="00474416">
            <w:pPr>
              <w:jc w:val="center"/>
              <w:rPr>
                <w:rFonts w:eastAsia="Times New Roman"/>
                <w:color w:val="000000"/>
                <w:lang w:eastAsia="ko-KR"/>
              </w:rPr>
            </w:pPr>
          </w:p>
        </w:tc>
        <w:tc>
          <w:tcPr>
            <w:tcW w:w="1121" w:type="dxa"/>
            <w:shd w:val="clear" w:color="auto" w:fill="auto"/>
            <w:vAlign w:val="center"/>
            <w:hideMark/>
          </w:tcPr>
          <w:p w14:paraId="0F45B815" w14:textId="2C8E9589" w:rsidR="0082032B" w:rsidRPr="00474416" w:rsidRDefault="0082032B" w:rsidP="00474416">
            <w:pPr>
              <w:jc w:val="right"/>
              <w:rPr>
                <w:rFonts w:eastAsia="Times New Roman"/>
                <w:color w:val="000000"/>
                <w:lang w:eastAsia="ko-KR"/>
              </w:rPr>
            </w:pPr>
          </w:p>
        </w:tc>
        <w:tc>
          <w:tcPr>
            <w:tcW w:w="1076" w:type="dxa"/>
            <w:shd w:val="clear" w:color="auto" w:fill="auto"/>
            <w:vAlign w:val="center"/>
            <w:hideMark/>
          </w:tcPr>
          <w:p w14:paraId="00B3C8B6" w14:textId="750B84A1" w:rsidR="0082032B" w:rsidRPr="00474416" w:rsidRDefault="0082032B" w:rsidP="00474416">
            <w:pPr>
              <w:jc w:val="center"/>
              <w:rPr>
                <w:rFonts w:eastAsia="Times New Roman"/>
                <w:color w:val="000000"/>
                <w:lang w:eastAsia="ko-KR"/>
              </w:rPr>
            </w:pPr>
          </w:p>
        </w:tc>
        <w:tc>
          <w:tcPr>
            <w:tcW w:w="1390" w:type="dxa"/>
            <w:shd w:val="clear" w:color="auto" w:fill="auto"/>
            <w:vAlign w:val="center"/>
            <w:hideMark/>
          </w:tcPr>
          <w:p w14:paraId="0C27A1BF" w14:textId="55EC08DA" w:rsidR="0082032B" w:rsidRPr="00474416" w:rsidRDefault="0082032B" w:rsidP="00474416">
            <w:pPr>
              <w:jc w:val="center"/>
              <w:rPr>
                <w:rFonts w:eastAsia="Times New Roman"/>
                <w:color w:val="000000"/>
                <w:lang w:eastAsia="ko-KR"/>
              </w:rPr>
            </w:pPr>
          </w:p>
        </w:tc>
        <w:tc>
          <w:tcPr>
            <w:tcW w:w="1076" w:type="dxa"/>
            <w:shd w:val="clear" w:color="auto" w:fill="auto"/>
            <w:vAlign w:val="center"/>
            <w:hideMark/>
          </w:tcPr>
          <w:p w14:paraId="6774D5A2" w14:textId="5B1C707B" w:rsidR="0082032B" w:rsidRPr="00474416" w:rsidRDefault="0082032B" w:rsidP="00474416">
            <w:pPr>
              <w:jc w:val="center"/>
              <w:rPr>
                <w:rFonts w:eastAsia="Times New Roman"/>
                <w:color w:val="000000"/>
                <w:lang w:eastAsia="ko-KR"/>
              </w:rPr>
            </w:pPr>
          </w:p>
        </w:tc>
        <w:tc>
          <w:tcPr>
            <w:tcW w:w="1225" w:type="dxa"/>
            <w:shd w:val="clear" w:color="auto" w:fill="auto"/>
            <w:vAlign w:val="center"/>
            <w:hideMark/>
          </w:tcPr>
          <w:p w14:paraId="08348481" w14:textId="6D13FDFD" w:rsidR="0082032B" w:rsidRPr="00474416" w:rsidRDefault="0082032B" w:rsidP="00474416">
            <w:pPr>
              <w:jc w:val="center"/>
              <w:rPr>
                <w:rFonts w:eastAsia="Times New Roman"/>
                <w:color w:val="000000"/>
                <w:lang w:eastAsia="ko-KR"/>
              </w:rPr>
            </w:pPr>
          </w:p>
        </w:tc>
        <w:tc>
          <w:tcPr>
            <w:tcW w:w="1478" w:type="dxa"/>
            <w:shd w:val="clear" w:color="auto" w:fill="auto"/>
            <w:vAlign w:val="center"/>
            <w:hideMark/>
          </w:tcPr>
          <w:p w14:paraId="61CC0029" w14:textId="350BCE2E" w:rsidR="0082032B" w:rsidRPr="00474416" w:rsidRDefault="0082032B" w:rsidP="00474416">
            <w:pPr>
              <w:jc w:val="right"/>
              <w:rPr>
                <w:rFonts w:eastAsia="Times New Roman"/>
                <w:color w:val="000000"/>
                <w:lang w:eastAsia="ko-KR"/>
              </w:rPr>
            </w:pPr>
            <w:r w:rsidRPr="00474416">
              <w:rPr>
                <w:rFonts w:eastAsia="Times New Roman"/>
                <w:color w:val="000000"/>
                <w:lang w:eastAsia="ko-KR"/>
              </w:rPr>
              <w:t>-</w:t>
            </w:r>
          </w:p>
        </w:tc>
        <w:tc>
          <w:tcPr>
            <w:tcW w:w="1416" w:type="dxa"/>
            <w:shd w:val="clear" w:color="000000" w:fill="FFFFFF"/>
            <w:vAlign w:val="center"/>
            <w:hideMark/>
          </w:tcPr>
          <w:p w14:paraId="6A2F00AE" w14:textId="6C83F1EC" w:rsidR="0082032B" w:rsidRPr="00474416" w:rsidRDefault="0082032B" w:rsidP="00474416">
            <w:pPr>
              <w:jc w:val="right"/>
              <w:rPr>
                <w:rFonts w:eastAsia="Times New Roman"/>
                <w:color w:val="000000"/>
                <w:lang w:eastAsia="ko-KR"/>
              </w:rPr>
            </w:pPr>
            <w:r w:rsidRPr="00474416">
              <w:rPr>
                <w:rFonts w:eastAsia="Times New Roman"/>
                <w:color w:val="000000"/>
                <w:lang w:eastAsia="ko-KR"/>
              </w:rPr>
              <w:t>-</w:t>
            </w:r>
          </w:p>
        </w:tc>
      </w:tr>
      <w:tr w:rsidR="0082032B" w:rsidRPr="007A0504" w14:paraId="28C75C76" w14:textId="77777777" w:rsidTr="00012C2A">
        <w:trPr>
          <w:trHeight w:val="287"/>
        </w:trPr>
        <w:tc>
          <w:tcPr>
            <w:tcW w:w="1076" w:type="dxa"/>
            <w:shd w:val="clear" w:color="auto" w:fill="auto"/>
            <w:vAlign w:val="center"/>
            <w:hideMark/>
          </w:tcPr>
          <w:p w14:paraId="54361BA4"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 </w:t>
            </w:r>
          </w:p>
        </w:tc>
        <w:tc>
          <w:tcPr>
            <w:tcW w:w="2117" w:type="dxa"/>
            <w:shd w:val="clear" w:color="auto" w:fill="auto"/>
            <w:vAlign w:val="center"/>
            <w:hideMark/>
          </w:tcPr>
          <w:p w14:paraId="3ACF3A8B"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Thời gian thẩm định</w:t>
            </w:r>
          </w:p>
        </w:tc>
        <w:tc>
          <w:tcPr>
            <w:tcW w:w="1717" w:type="dxa"/>
            <w:shd w:val="clear" w:color="auto" w:fill="auto"/>
            <w:vAlign w:val="center"/>
            <w:hideMark/>
          </w:tcPr>
          <w:p w14:paraId="3B05C9C7"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076" w:type="dxa"/>
            <w:shd w:val="clear" w:color="auto" w:fill="auto"/>
            <w:vAlign w:val="center"/>
            <w:hideMark/>
          </w:tcPr>
          <w:p w14:paraId="681AA49E"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240</w:t>
            </w:r>
          </w:p>
        </w:tc>
        <w:tc>
          <w:tcPr>
            <w:tcW w:w="1121" w:type="dxa"/>
            <w:shd w:val="clear" w:color="auto" w:fill="auto"/>
            <w:vAlign w:val="center"/>
            <w:hideMark/>
          </w:tcPr>
          <w:p w14:paraId="612A2C9E" w14:textId="11DCCFFB"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auto" w:fill="auto"/>
            <w:vAlign w:val="center"/>
            <w:hideMark/>
          </w:tcPr>
          <w:p w14:paraId="29FEA6D4" w14:textId="5F237CB0" w:rsidR="0082032B" w:rsidRPr="00474416" w:rsidRDefault="0082032B" w:rsidP="00474416">
            <w:pPr>
              <w:jc w:val="center"/>
              <w:rPr>
                <w:rFonts w:eastAsia="Times New Roman"/>
                <w:color w:val="000000"/>
                <w:lang w:eastAsia="ko-KR"/>
              </w:rPr>
            </w:pPr>
          </w:p>
        </w:tc>
        <w:tc>
          <w:tcPr>
            <w:tcW w:w="1390" w:type="dxa"/>
            <w:shd w:val="clear" w:color="auto" w:fill="auto"/>
            <w:vAlign w:val="center"/>
            <w:hideMark/>
          </w:tcPr>
          <w:p w14:paraId="2952EF67" w14:textId="6F736817" w:rsidR="0082032B" w:rsidRPr="00474416" w:rsidRDefault="0082032B" w:rsidP="00474416">
            <w:pPr>
              <w:jc w:val="center"/>
              <w:rPr>
                <w:rFonts w:eastAsia="Times New Roman"/>
                <w:color w:val="000000"/>
                <w:lang w:eastAsia="ko-KR"/>
              </w:rPr>
            </w:pPr>
          </w:p>
        </w:tc>
        <w:tc>
          <w:tcPr>
            <w:tcW w:w="1076" w:type="dxa"/>
            <w:shd w:val="clear" w:color="auto" w:fill="auto"/>
            <w:vAlign w:val="center"/>
            <w:hideMark/>
          </w:tcPr>
          <w:p w14:paraId="6DB71AD5"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auto" w:fill="auto"/>
            <w:vAlign w:val="center"/>
            <w:hideMark/>
          </w:tcPr>
          <w:p w14:paraId="248D441C"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10</w:t>
            </w:r>
          </w:p>
        </w:tc>
        <w:tc>
          <w:tcPr>
            <w:tcW w:w="1478" w:type="dxa"/>
            <w:shd w:val="clear" w:color="auto" w:fill="auto"/>
            <w:vAlign w:val="center"/>
            <w:hideMark/>
          </w:tcPr>
          <w:p w14:paraId="5A7A9AD8" w14:textId="2E4CB30C" w:rsidR="0082032B" w:rsidRPr="00474416" w:rsidRDefault="0082032B" w:rsidP="00474416">
            <w:pPr>
              <w:jc w:val="right"/>
              <w:rPr>
                <w:rFonts w:eastAsia="Times New Roman"/>
                <w:color w:val="000000"/>
                <w:lang w:eastAsia="ko-KR"/>
              </w:rPr>
            </w:pPr>
            <w:r w:rsidRPr="00474416">
              <w:rPr>
                <w:rFonts w:eastAsia="Times New Roman"/>
                <w:color w:val="000000"/>
                <w:lang w:eastAsia="ko-KR"/>
              </w:rPr>
              <w:t>7.328.400</w:t>
            </w:r>
          </w:p>
        </w:tc>
        <w:tc>
          <w:tcPr>
            <w:tcW w:w="1416" w:type="dxa"/>
            <w:shd w:val="clear" w:color="000000" w:fill="FFFFFF"/>
            <w:vAlign w:val="center"/>
            <w:hideMark/>
          </w:tcPr>
          <w:p w14:paraId="2C9344E9" w14:textId="1EA4A62A" w:rsidR="0082032B" w:rsidRPr="00474416" w:rsidRDefault="0082032B" w:rsidP="00474416">
            <w:pPr>
              <w:jc w:val="right"/>
              <w:rPr>
                <w:rFonts w:eastAsia="Times New Roman"/>
                <w:color w:val="000000"/>
                <w:lang w:eastAsia="ko-KR"/>
              </w:rPr>
            </w:pPr>
            <w:r w:rsidRPr="00474416">
              <w:rPr>
                <w:rFonts w:eastAsia="Times New Roman"/>
                <w:color w:val="000000"/>
                <w:lang w:eastAsia="ko-KR"/>
              </w:rPr>
              <w:t>73.284.000</w:t>
            </w:r>
          </w:p>
        </w:tc>
      </w:tr>
      <w:tr w:rsidR="0082032B" w:rsidRPr="007A0504" w14:paraId="502311F4" w14:textId="77777777" w:rsidTr="00012C2A">
        <w:trPr>
          <w:trHeight w:val="287"/>
        </w:trPr>
        <w:tc>
          <w:tcPr>
            <w:tcW w:w="1076" w:type="dxa"/>
            <w:shd w:val="clear" w:color="auto" w:fill="auto"/>
            <w:vAlign w:val="center"/>
            <w:hideMark/>
          </w:tcPr>
          <w:p w14:paraId="0332EF17"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4.3</w:t>
            </w:r>
          </w:p>
        </w:tc>
        <w:tc>
          <w:tcPr>
            <w:tcW w:w="2117" w:type="dxa"/>
            <w:shd w:val="clear" w:color="auto" w:fill="auto"/>
            <w:vAlign w:val="center"/>
            <w:hideMark/>
          </w:tcPr>
          <w:p w14:paraId="540AFF20"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Cấp Huyện</w:t>
            </w:r>
          </w:p>
        </w:tc>
        <w:tc>
          <w:tcPr>
            <w:tcW w:w="1717" w:type="dxa"/>
            <w:shd w:val="clear" w:color="auto" w:fill="auto"/>
            <w:vAlign w:val="center"/>
            <w:hideMark/>
          </w:tcPr>
          <w:p w14:paraId="44EA4A31"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076" w:type="dxa"/>
            <w:shd w:val="clear" w:color="auto" w:fill="auto"/>
            <w:vAlign w:val="center"/>
            <w:hideMark/>
          </w:tcPr>
          <w:p w14:paraId="6B2D02EE" w14:textId="2D876563" w:rsidR="0082032B" w:rsidRPr="00474416" w:rsidRDefault="0082032B" w:rsidP="00474416">
            <w:pPr>
              <w:jc w:val="center"/>
              <w:rPr>
                <w:rFonts w:eastAsia="Times New Roman"/>
                <w:color w:val="000000"/>
                <w:lang w:eastAsia="ko-KR"/>
              </w:rPr>
            </w:pPr>
          </w:p>
        </w:tc>
        <w:tc>
          <w:tcPr>
            <w:tcW w:w="1121" w:type="dxa"/>
            <w:shd w:val="clear" w:color="auto" w:fill="auto"/>
            <w:vAlign w:val="center"/>
            <w:hideMark/>
          </w:tcPr>
          <w:p w14:paraId="38D64917" w14:textId="3E494F6C" w:rsidR="0082032B" w:rsidRPr="00474416" w:rsidRDefault="0082032B" w:rsidP="00474416">
            <w:pPr>
              <w:jc w:val="right"/>
              <w:rPr>
                <w:rFonts w:eastAsia="Times New Roman"/>
                <w:color w:val="000000"/>
                <w:lang w:eastAsia="ko-KR"/>
              </w:rPr>
            </w:pPr>
          </w:p>
        </w:tc>
        <w:tc>
          <w:tcPr>
            <w:tcW w:w="1076" w:type="dxa"/>
            <w:shd w:val="clear" w:color="auto" w:fill="auto"/>
            <w:vAlign w:val="center"/>
            <w:hideMark/>
          </w:tcPr>
          <w:p w14:paraId="0FBECF1A" w14:textId="1D78AE84" w:rsidR="0082032B" w:rsidRPr="00474416" w:rsidRDefault="0082032B" w:rsidP="00474416">
            <w:pPr>
              <w:jc w:val="center"/>
              <w:rPr>
                <w:rFonts w:eastAsia="Times New Roman"/>
                <w:color w:val="000000"/>
                <w:lang w:eastAsia="ko-KR"/>
              </w:rPr>
            </w:pPr>
          </w:p>
        </w:tc>
        <w:tc>
          <w:tcPr>
            <w:tcW w:w="1390" w:type="dxa"/>
            <w:shd w:val="clear" w:color="auto" w:fill="auto"/>
            <w:vAlign w:val="center"/>
            <w:hideMark/>
          </w:tcPr>
          <w:p w14:paraId="261BC075" w14:textId="39CBADFC" w:rsidR="0082032B" w:rsidRPr="00474416" w:rsidRDefault="0082032B" w:rsidP="00474416">
            <w:pPr>
              <w:jc w:val="center"/>
              <w:rPr>
                <w:rFonts w:eastAsia="Times New Roman"/>
                <w:color w:val="000000"/>
                <w:lang w:eastAsia="ko-KR"/>
              </w:rPr>
            </w:pPr>
          </w:p>
        </w:tc>
        <w:tc>
          <w:tcPr>
            <w:tcW w:w="1076" w:type="dxa"/>
            <w:shd w:val="clear" w:color="auto" w:fill="auto"/>
            <w:vAlign w:val="center"/>
            <w:hideMark/>
          </w:tcPr>
          <w:p w14:paraId="11B32232" w14:textId="55DE6095" w:rsidR="0082032B" w:rsidRPr="00474416" w:rsidRDefault="0082032B" w:rsidP="00474416">
            <w:pPr>
              <w:jc w:val="center"/>
              <w:rPr>
                <w:rFonts w:eastAsia="Times New Roman"/>
                <w:color w:val="000000"/>
                <w:lang w:eastAsia="ko-KR"/>
              </w:rPr>
            </w:pPr>
          </w:p>
        </w:tc>
        <w:tc>
          <w:tcPr>
            <w:tcW w:w="1225" w:type="dxa"/>
            <w:shd w:val="clear" w:color="auto" w:fill="auto"/>
            <w:vAlign w:val="center"/>
            <w:hideMark/>
          </w:tcPr>
          <w:p w14:paraId="20339BE7" w14:textId="4F2C0B45" w:rsidR="0082032B" w:rsidRPr="00474416" w:rsidRDefault="0082032B" w:rsidP="00474416">
            <w:pPr>
              <w:jc w:val="center"/>
              <w:rPr>
                <w:rFonts w:eastAsia="Times New Roman"/>
                <w:color w:val="000000"/>
                <w:lang w:eastAsia="ko-KR"/>
              </w:rPr>
            </w:pPr>
          </w:p>
        </w:tc>
        <w:tc>
          <w:tcPr>
            <w:tcW w:w="1478" w:type="dxa"/>
            <w:shd w:val="clear" w:color="auto" w:fill="auto"/>
            <w:vAlign w:val="center"/>
            <w:hideMark/>
          </w:tcPr>
          <w:p w14:paraId="76F0A82F" w14:textId="47DCB887" w:rsidR="0082032B" w:rsidRPr="00474416" w:rsidRDefault="0082032B" w:rsidP="00474416">
            <w:pPr>
              <w:jc w:val="right"/>
              <w:rPr>
                <w:rFonts w:eastAsia="Times New Roman"/>
                <w:color w:val="000000"/>
                <w:lang w:eastAsia="ko-KR"/>
              </w:rPr>
            </w:pPr>
            <w:r w:rsidRPr="00474416">
              <w:rPr>
                <w:rFonts w:eastAsia="Times New Roman"/>
                <w:color w:val="000000"/>
                <w:lang w:eastAsia="ko-KR"/>
              </w:rPr>
              <w:t>-</w:t>
            </w:r>
          </w:p>
        </w:tc>
        <w:tc>
          <w:tcPr>
            <w:tcW w:w="1416" w:type="dxa"/>
            <w:shd w:val="clear" w:color="000000" w:fill="FFFFFF"/>
            <w:vAlign w:val="center"/>
            <w:hideMark/>
          </w:tcPr>
          <w:p w14:paraId="097106EB" w14:textId="094C34E3" w:rsidR="0082032B" w:rsidRPr="00474416" w:rsidRDefault="0082032B" w:rsidP="00474416">
            <w:pPr>
              <w:jc w:val="right"/>
              <w:rPr>
                <w:rFonts w:eastAsia="Times New Roman"/>
                <w:color w:val="000000"/>
                <w:lang w:eastAsia="ko-KR"/>
              </w:rPr>
            </w:pPr>
            <w:r w:rsidRPr="00474416">
              <w:rPr>
                <w:rFonts w:eastAsia="Times New Roman"/>
                <w:color w:val="000000"/>
                <w:lang w:eastAsia="ko-KR"/>
              </w:rPr>
              <w:t>-</w:t>
            </w:r>
          </w:p>
        </w:tc>
      </w:tr>
      <w:tr w:rsidR="0082032B" w:rsidRPr="007A0504" w14:paraId="293E18FB" w14:textId="77777777" w:rsidTr="00012C2A">
        <w:trPr>
          <w:trHeight w:val="287"/>
        </w:trPr>
        <w:tc>
          <w:tcPr>
            <w:tcW w:w="1076" w:type="dxa"/>
            <w:shd w:val="clear" w:color="auto" w:fill="auto"/>
            <w:vAlign w:val="center"/>
            <w:hideMark/>
          </w:tcPr>
          <w:p w14:paraId="6C749A66"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 </w:t>
            </w:r>
          </w:p>
        </w:tc>
        <w:tc>
          <w:tcPr>
            <w:tcW w:w="2117" w:type="dxa"/>
            <w:shd w:val="clear" w:color="auto" w:fill="auto"/>
            <w:vAlign w:val="center"/>
            <w:hideMark/>
          </w:tcPr>
          <w:p w14:paraId="50543650"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Thời gian thẩm định</w:t>
            </w:r>
          </w:p>
        </w:tc>
        <w:tc>
          <w:tcPr>
            <w:tcW w:w="1717" w:type="dxa"/>
            <w:shd w:val="clear" w:color="auto" w:fill="auto"/>
            <w:vAlign w:val="center"/>
            <w:hideMark/>
          </w:tcPr>
          <w:p w14:paraId="49B46D42"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076" w:type="dxa"/>
            <w:shd w:val="clear" w:color="auto" w:fill="auto"/>
            <w:vAlign w:val="center"/>
            <w:hideMark/>
          </w:tcPr>
          <w:p w14:paraId="29D060C8"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240</w:t>
            </w:r>
          </w:p>
        </w:tc>
        <w:tc>
          <w:tcPr>
            <w:tcW w:w="1121" w:type="dxa"/>
            <w:shd w:val="clear" w:color="auto" w:fill="auto"/>
            <w:vAlign w:val="center"/>
            <w:hideMark/>
          </w:tcPr>
          <w:p w14:paraId="3A1DB066" w14:textId="4569BFC6"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auto" w:fill="auto"/>
            <w:vAlign w:val="center"/>
            <w:hideMark/>
          </w:tcPr>
          <w:p w14:paraId="2005076F" w14:textId="04EEF36A" w:rsidR="0082032B" w:rsidRPr="00474416" w:rsidRDefault="0082032B" w:rsidP="00474416">
            <w:pPr>
              <w:jc w:val="center"/>
              <w:rPr>
                <w:rFonts w:eastAsia="Times New Roman"/>
                <w:color w:val="000000"/>
                <w:lang w:eastAsia="ko-KR"/>
              </w:rPr>
            </w:pPr>
          </w:p>
        </w:tc>
        <w:tc>
          <w:tcPr>
            <w:tcW w:w="1390" w:type="dxa"/>
            <w:shd w:val="clear" w:color="auto" w:fill="auto"/>
            <w:vAlign w:val="center"/>
            <w:hideMark/>
          </w:tcPr>
          <w:p w14:paraId="7BFAE0A6" w14:textId="5DFCCCDF" w:rsidR="0082032B" w:rsidRPr="00474416" w:rsidRDefault="0082032B" w:rsidP="00474416">
            <w:pPr>
              <w:jc w:val="center"/>
              <w:rPr>
                <w:rFonts w:eastAsia="Times New Roman"/>
                <w:color w:val="000000"/>
                <w:lang w:eastAsia="ko-KR"/>
              </w:rPr>
            </w:pPr>
          </w:p>
        </w:tc>
        <w:tc>
          <w:tcPr>
            <w:tcW w:w="1076" w:type="dxa"/>
            <w:shd w:val="clear" w:color="auto" w:fill="auto"/>
            <w:vAlign w:val="center"/>
            <w:hideMark/>
          </w:tcPr>
          <w:p w14:paraId="62892A67"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auto" w:fill="auto"/>
            <w:vAlign w:val="center"/>
            <w:hideMark/>
          </w:tcPr>
          <w:p w14:paraId="432C930D"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4</w:t>
            </w:r>
          </w:p>
        </w:tc>
        <w:tc>
          <w:tcPr>
            <w:tcW w:w="1478" w:type="dxa"/>
            <w:shd w:val="clear" w:color="auto" w:fill="auto"/>
            <w:vAlign w:val="center"/>
            <w:hideMark/>
          </w:tcPr>
          <w:p w14:paraId="20122733" w14:textId="7F652C3D" w:rsidR="0082032B" w:rsidRPr="00474416" w:rsidRDefault="0082032B" w:rsidP="00474416">
            <w:pPr>
              <w:jc w:val="right"/>
              <w:rPr>
                <w:rFonts w:eastAsia="Times New Roman"/>
                <w:color w:val="000000"/>
                <w:lang w:eastAsia="ko-KR"/>
              </w:rPr>
            </w:pPr>
            <w:r w:rsidRPr="00474416">
              <w:rPr>
                <w:rFonts w:eastAsia="Times New Roman"/>
                <w:color w:val="000000"/>
                <w:lang w:eastAsia="ko-KR"/>
              </w:rPr>
              <w:t>7.328.400</w:t>
            </w:r>
          </w:p>
        </w:tc>
        <w:tc>
          <w:tcPr>
            <w:tcW w:w="1416" w:type="dxa"/>
            <w:shd w:val="clear" w:color="000000" w:fill="FFFFFF"/>
            <w:vAlign w:val="center"/>
            <w:hideMark/>
          </w:tcPr>
          <w:p w14:paraId="7376A252" w14:textId="45193C2C" w:rsidR="0082032B" w:rsidRPr="00474416" w:rsidRDefault="0082032B" w:rsidP="00474416">
            <w:pPr>
              <w:jc w:val="right"/>
              <w:rPr>
                <w:rFonts w:eastAsia="Times New Roman"/>
                <w:color w:val="000000"/>
                <w:lang w:eastAsia="ko-KR"/>
              </w:rPr>
            </w:pPr>
            <w:r w:rsidRPr="00474416">
              <w:rPr>
                <w:rFonts w:eastAsia="Times New Roman"/>
                <w:color w:val="000000"/>
                <w:lang w:eastAsia="ko-KR"/>
              </w:rPr>
              <w:t>29.313.600</w:t>
            </w:r>
          </w:p>
        </w:tc>
      </w:tr>
      <w:tr w:rsidR="0082032B" w:rsidRPr="007A0504" w14:paraId="15E208BD" w14:textId="77777777" w:rsidTr="00012C2A">
        <w:trPr>
          <w:trHeight w:val="978"/>
        </w:trPr>
        <w:tc>
          <w:tcPr>
            <w:tcW w:w="1076" w:type="dxa"/>
            <w:shd w:val="clear" w:color="000000" w:fill="FFFFFF"/>
            <w:vAlign w:val="center"/>
            <w:hideMark/>
          </w:tcPr>
          <w:p w14:paraId="4E510BF5"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5</w:t>
            </w:r>
          </w:p>
        </w:tc>
        <w:tc>
          <w:tcPr>
            <w:tcW w:w="2117" w:type="dxa"/>
            <w:shd w:val="clear" w:color="000000" w:fill="FFFFFF"/>
            <w:vAlign w:val="center"/>
            <w:hideMark/>
          </w:tcPr>
          <w:p w14:paraId="16448761"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 xml:space="preserve">Chuẩn bị, phục vụ việc kiểm tra, đánh giá của cơ quan có thẩm quyền </w:t>
            </w:r>
            <w:r w:rsidRPr="00474416">
              <w:rPr>
                <w:rFonts w:eastAsia="Times New Roman"/>
                <w:color w:val="000000"/>
                <w:lang w:eastAsia="ko-KR"/>
              </w:rPr>
              <w:t>(nếu có)</w:t>
            </w:r>
          </w:p>
        </w:tc>
        <w:tc>
          <w:tcPr>
            <w:tcW w:w="1717" w:type="dxa"/>
            <w:shd w:val="clear" w:color="000000" w:fill="FFFFFF"/>
            <w:vAlign w:val="center"/>
            <w:hideMark/>
          </w:tcPr>
          <w:p w14:paraId="5E0A51C1"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076" w:type="dxa"/>
            <w:shd w:val="clear" w:color="000000" w:fill="FFFFFF"/>
            <w:vAlign w:val="center"/>
            <w:hideMark/>
          </w:tcPr>
          <w:p w14:paraId="4CEF37D2" w14:textId="74264949" w:rsidR="0082032B" w:rsidRPr="00474416" w:rsidRDefault="0082032B" w:rsidP="00474416">
            <w:pPr>
              <w:jc w:val="center"/>
              <w:rPr>
                <w:rFonts w:eastAsia="Times New Roman"/>
                <w:color w:val="000000"/>
                <w:lang w:eastAsia="ko-KR"/>
              </w:rPr>
            </w:pPr>
          </w:p>
        </w:tc>
        <w:tc>
          <w:tcPr>
            <w:tcW w:w="1121" w:type="dxa"/>
            <w:shd w:val="clear" w:color="000000" w:fill="FFFFFF"/>
            <w:vAlign w:val="center"/>
            <w:hideMark/>
          </w:tcPr>
          <w:p w14:paraId="103D63E9" w14:textId="7BD66589"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1E2E9559" w14:textId="6B0227E3"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7C24378B" w14:textId="4CC117B1"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1473C2E3" w14:textId="26B6AE41" w:rsidR="0082032B" w:rsidRPr="00474416" w:rsidRDefault="0082032B" w:rsidP="00474416">
            <w:pPr>
              <w:jc w:val="center"/>
              <w:rPr>
                <w:rFonts w:eastAsia="Times New Roman"/>
                <w:color w:val="000000"/>
                <w:lang w:eastAsia="ko-KR"/>
              </w:rPr>
            </w:pPr>
          </w:p>
        </w:tc>
        <w:tc>
          <w:tcPr>
            <w:tcW w:w="1225" w:type="dxa"/>
            <w:shd w:val="clear" w:color="000000" w:fill="FFFFFF"/>
            <w:vAlign w:val="center"/>
            <w:hideMark/>
          </w:tcPr>
          <w:p w14:paraId="38084DD1" w14:textId="4947BBFE" w:rsidR="0082032B" w:rsidRPr="00474416" w:rsidRDefault="0082032B" w:rsidP="00474416">
            <w:pPr>
              <w:jc w:val="center"/>
              <w:rPr>
                <w:rFonts w:eastAsia="Times New Roman"/>
                <w:color w:val="000000"/>
                <w:lang w:eastAsia="ko-KR"/>
              </w:rPr>
            </w:pPr>
          </w:p>
        </w:tc>
        <w:tc>
          <w:tcPr>
            <w:tcW w:w="1478" w:type="dxa"/>
            <w:shd w:val="clear" w:color="000000" w:fill="FFFFFF"/>
            <w:vAlign w:val="center"/>
            <w:hideMark/>
          </w:tcPr>
          <w:p w14:paraId="319E0C1D" w14:textId="6003EAF2" w:rsidR="0082032B" w:rsidRPr="00474416" w:rsidRDefault="0082032B" w:rsidP="00474416">
            <w:pPr>
              <w:jc w:val="center"/>
              <w:rPr>
                <w:rFonts w:eastAsia="Times New Roman"/>
                <w:color w:val="000000"/>
                <w:lang w:eastAsia="ko-KR"/>
              </w:rPr>
            </w:pPr>
          </w:p>
        </w:tc>
        <w:tc>
          <w:tcPr>
            <w:tcW w:w="1416" w:type="dxa"/>
            <w:shd w:val="clear" w:color="000000" w:fill="FFFFFF"/>
            <w:vAlign w:val="center"/>
            <w:hideMark/>
          </w:tcPr>
          <w:p w14:paraId="17438F6D" w14:textId="1159206E" w:rsidR="0082032B" w:rsidRPr="00474416" w:rsidRDefault="0082032B" w:rsidP="00474416">
            <w:pPr>
              <w:jc w:val="center"/>
              <w:rPr>
                <w:rFonts w:eastAsia="Times New Roman"/>
                <w:color w:val="000000"/>
                <w:lang w:eastAsia="ko-KR"/>
              </w:rPr>
            </w:pPr>
          </w:p>
        </w:tc>
      </w:tr>
      <w:tr w:rsidR="0082032B" w:rsidRPr="007A0504" w14:paraId="564B6E2A" w14:textId="77777777" w:rsidTr="00012C2A">
        <w:trPr>
          <w:trHeight w:val="287"/>
        </w:trPr>
        <w:tc>
          <w:tcPr>
            <w:tcW w:w="1076" w:type="dxa"/>
            <w:shd w:val="clear" w:color="000000" w:fill="FFFFFF"/>
            <w:vAlign w:val="center"/>
            <w:hideMark/>
          </w:tcPr>
          <w:p w14:paraId="1B7600B8" w14:textId="77777777" w:rsidR="0082032B" w:rsidRPr="00474416" w:rsidRDefault="0082032B" w:rsidP="0082032B">
            <w:pPr>
              <w:jc w:val="center"/>
              <w:rPr>
                <w:rFonts w:eastAsia="Times New Roman"/>
                <w:color w:val="000000"/>
                <w:lang w:eastAsia="ko-KR"/>
              </w:rPr>
            </w:pPr>
            <w:r w:rsidRPr="00474416">
              <w:rPr>
                <w:rFonts w:eastAsia="Times New Roman"/>
                <w:color w:val="000000"/>
                <w:lang w:eastAsia="ko-KR"/>
              </w:rPr>
              <w:t> </w:t>
            </w:r>
          </w:p>
        </w:tc>
        <w:tc>
          <w:tcPr>
            <w:tcW w:w="2117" w:type="dxa"/>
            <w:shd w:val="clear" w:color="000000" w:fill="FFFFFF"/>
            <w:vAlign w:val="center"/>
            <w:hideMark/>
          </w:tcPr>
          <w:p w14:paraId="19066651"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717" w:type="dxa"/>
            <w:shd w:val="clear" w:color="000000" w:fill="FFFFFF"/>
            <w:vAlign w:val="center"/>
            <w:hideMark/>
          </w:tcPr>
          <w:p w14:paraId="258FF23E"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Hoạt động 1</w:t>
            </w:r>
          </w:p>
        </w:tc>
        <w:tc>
          <w:tcPr>
            <w:tcW w:w="1076" w:type="dxa"/>
            <w:shd w:val="clear" w:color="000000" w:fill="FFFFFF"/>
            <w:vAlign w:val="center"/>
            <w:hideMark/>
          </w:tcPr>
          <w:p w14:paraId="1E4CEC92" w14:textId="233DDFA0" w:rsidR="0082032B" w:rsidRPr="00474416" w:rsidRDefault="0082032B" w:rsidP="00474416">
            <w:pPr>
              <w:jc w:val="center"/>
              <w:rPr>
                <w:rFonts w:eastAsia="Times New Roman"/>
                <w:color w:val="000000"/>
                <w:lang w:eastAsia="ko-KR"/>
              </w:rPr>
            </w:pPr>
          </w:p>
        </w:tc>
        <w:tc>
          <w:tcPr>
            <w:tcW w:w="1121" w:type="dxa"/>
            <w:shd w:val="clear" w:color="000000" w:fill="FFFFFF"/>
            <w:vAlign w:val="center"/>
            <w:hideMark/>
          </w:tcPr>
          <w:p w14:paraId="081C71C9" w14:textId="17B8B16E"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4645F034" w14:textId="237B7432"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041CDFF9" w14:textId="52257496"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62C90834" w14:textId="01F670D8" w:rsidR="0082032B" w:rsidRPr="00474416" w:rsidRDefault="0082032B" w:rsidP="00474416">
            <w:pPr>
              <w:jc w:val="center"/>
              <w:rPr>
                <w:rFonts w:eastAsia="Times New Roman"/>
                <w:color w:val="000000"/>
                <w:lang w:eastAsia="ko-KR"/>
              </w:rPr>
            </w:pPr>
          </w:p>
        </w:tc>
        <w:tc>
          <w:tcPr>
            <w:tcW w:w="1225" w:type="dxa"/>
            <w:shd w:val="clear" w:color="000000" w:fill="FFFFFF"/>
            <w:vAlign w:val="center"/>
            <w:hideMark/>
          </w:tcPr>
          <w:p w14:paraId="554CAE4C" w14:textId="6653B37B" w:rsidR="0082032B" w:rsidRPr="00474416" w:rsidRDefault="0082032B" w:rsidP="00474416">
            <w:pPr>
              <w:jc w:val="center"/>
              <w:rPr>
                <w:rFonts w:eastAsia="Times New Roman"/>
                <w:color w:val="000000"/>
                <w:lang w:eastAsia="ko-KR"/>
              </w:rPr>
            </w:pPr>
          </w:p>
        </w:tc>
        <w:tc>
          <w:tcPr>
            <w:tcW w:w="1478" w:type="dxa"/>
            <w:shd w:val="clear" w:color="000000" w:fill="FFFFFF"/>
            <w:vAlign w:val="center"/>
            <w:hideMark/>
          </w:tcPr>
          <w:p w14:paraId="79C779AA" w14:textId="34196B8D" w:rsidR="0082032B" w:rsidRPr="00474416" w:rsidRDefault="0082032B" w:rsidP="00474416">
            <w:pPr>
              <w:jc w:val="center"/>
              <w:rPr>
                <w:rFonts w:eastAsia="Times New Roman"/>
                <w:color w:val="000000"/>
                <w:lang w:eastAsia="ko-KR"/>
              </w:rPr>
            </w:pPr>
          </w:p>
        </w:tc>
        <w:tc>
          <w:tcPr>
            <w:tcW w:w="1416" w:type="dxa"/>
            <w:shd w:val="clear" w:color="000000" w:fill="FFFFFF"/>
            <w:vAlign w:val="center"/>
            <w:hideMark/>
          </w:tcPr>
          <w:p w14:paraId="749369B6" w14:textId="4E3FBFFC" w:rsidR="0082032B" w:rsidRPr="00474416" w:rsidRDefault="0082032B" w:rsidP="00474416">
            <w:pPr>
              <w:jc w:val="center"/>
              <w:rPr>
                <w:rFonts w:eastAsia="Times New Roman"/>
                <w:color w:val="000000"/>
                <w:lang w:eastAsia="ko-KR"/>
              </w:rPr>
            </w:pPr>
          </w:p>
        </w:tc>
      </w:tr>
      <w:tr w:rsidR="0082032B" w:rsidRPr="007A0504" w14:paraId="2BA1652B" w14:textId="77777777" w:rsidTr="00012C2A">
        <w:trPr>
          <w:trHeight w:val="287"/>
        </w:trPr>
        <w:tc>
          <w:tcPr>
            <w:tcW w:w="1076" w:type="dxa"/>
            <w:shd w:val="clear" w:color="000000" w:fill="FFFFFF"/>
            <w:vAlign w:val="center"/>
            <w:hideMark/>
          </w:tcPr>
          <w:p w14:paraId="26CE35A0" w14:textId="77777777" w:rsidR="0082032B" w:rsidRPr="00474416" w:rsidRDefault="0082032B" w:rsidP="0082032B">
            <w:pPr>
              <w:jc w:val="center"/>
              <w:rPr>
                <w:rFonts w:eastAsia="Times New Roman"/>
                <w:color w:val="000000"/>
                <w:lang w:eastAsia="ko-KR"/>
              </w:rPr>
            </w:pPr>
            <w:r w:rsidRPr="00474416">
              <w:rPr>
                <w:rFonts w:eastAsia="Times New Roman"/>
                <w:color w:val="000000"/>
                <w:lang w:eastAsia="ko-KR"/>
              </w:rPr>
              <w:t> </w:t>
            </w:r>
          </w:p>
        </w:tc>
        <w:tc>
          <w:tcPr>
            <w:tcW w:w="2117" w:type="dxa"/>
            <w:shd w:val="clear" w:color="000000" w:fill="FFFFFF"/>
            <w:vAlign w:val="center"/>
            <w:hideMark/>
          </w:tcPr>
          <w:p w14:paraId="4FEBF1F9"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717" w:type="dxa"/>
            <w:shd w:val="clear" w:color="000000" w:fill="FFFFFF"/>
            <w:vAlign w:val="center"/>
            <w:hideMark/>
          </w:tcPr>
          <w:p w14:paraId="29AEB5CD"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Hoạt động 2</w:t>
            </w:r>
          </w:p>
        </w:tc>
        <w:tc>
          <w:tcPr>
            <w:tcW w:w="1076" w:type="dxa"/>
            <w:shd w:val="clear" w:color="000000" w:fill="FFFFFF"/>
            <w:vAlign w:val="center"/>
            <w:hideMark/>
          </w:tcPr>
          <w:p w14:paraId="2E8132DE" w14:textId="7EB5167C" w:rsidR="0082032B" w:rsidRPr="00474416" w:rsidRDefault="0082032B" w:rsidP="00474416">
            <w:pPr>
              <w:jc w:val="center"/>
              <w:rPr>
                <w:rFonts w:eastAsia="Times New Roman"/>
                <w:color w:val="000000"/>
                <w:lang w:eastAsia="ko-KR"/>
              </w:rPr>
            </w:pPr>
          </w:p>
        </w:tc>
        <w:tc>
          <w:tcPr>
            <w:tcW w:w="1121" w:type="dxa"/>
            <w:shd w:val="clear" w:color="000000" w:fill="FFFFFF"/>
            <w:vAlign w:val="center"/>
            <w:hideMark/>
          </w:tcPr>
          <w:p w14:paraId="2D894DBC" w14:textId="042CA17D"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0777EC08" w14:textId="3F3BF76D"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1EA6B45E" w14:textId="7A8FE138"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7C623C3B" w14:textId="7CC00C43" w:rsidR="0082032B" w:rsidRPr="00474416" w:rsidRDefault="0082032B" w:rsidP="00474416">
            <w:pPr>
              <w:jc w:val="center"/>
              <w:rPr>
                <w:rFonts w:eastAsia="Times New Roman"/>
                <w:color w:val="000000"/>
                <w:lang w:eastAsia="ko-KR"/>
              </w:rPr>
            </w:pPr>
          </w:p>
        </w:tc>
        <w:tc>
          <w:tcPr>
            <w:tcW w:w="1225" w:type="dxa"/>
            <w:shd w:val="clear" w:color="000000" w:fill="FFFFFF"/>
            <w:vAlign w:val="center"/>
            <w:hideMark/>
          </w:tcPr>
          <w:p w14:paraId="5FADAB94" w14:textId="6EA36E55" w:rsidR="0082032B" w:rsidRPr="00474416" w:rsidRDefault="0082032B" w:rsidP="00474416">
            <w:pPr>
              <w:jc w:val="center"/>
              <w:rPr>
                <w:rFonts w:eastAsia="Times New Roman"/>
                <w:color w:val="000000"/>
                <w:lang w:eastAsia="ko-KR"/>
              </w:rPr>
            </w:pPr>
          </w:p>
        </w:tc>
        <w:tc>
          <w:tcPr>
            <w:tcW w:w="1478" w:type="dxa"/>
            <w:shd w:val="clear" w:color="000000" w:fill="FFFFFF"/>
            <w:vAlign w:val="center"/>
            <w:hideMark/>
          </w:tcPr>
          <w:p w14:paraId="249C2841" w14:textId="0ECCA6CC" w:rsidR="0082032B" w:rsidRPr="00474416" w:rsidRDefault="0082032B" w:rsidP="00474416">
            <w:pPr>
              <w:jc w:val="center"/>
              <w:rPr>
                <w:rFonts w:eastAsia="Times New Roman"/>
                <w:color w:val="000000"/>
                <w:lang w:eastAsia="ko-KR"/>
              </w:rPr>
            </w:pPr>
          </w:p>
        </w:tc>
        <w:tc>
          <w:tcPr>
            <w:tcW w:w="1416" w:type="dxa"/>
            <w:shd w:val="clear" w:color="000000" w:fill="FFFFFF"/>
            <w:vAlign w:val="center"/>
            <w:hideMark/>
          </w:tcPr>
          <w:p w14:paraId="15C11723" w14:textId="5C279395" w:rsidR="0082032B" w:rsidRPr="00474416" w:rsidRDefault="0082032B" w:rsidP="00474416">
            <w:pPr>
              <w:jc w:val="center"/>
              <w:rPr>
                <w:rFonts w:eastAsia="Times New Roman"/>
                <w:color w:val="000000"/>
                <w:lang w:eastAsia="ko-KR"/>
              </w:rPr>
            </w:pPr>
          </w:p>
        </w:tc>
      </w:tr>
      <w:tr w:rsidR="0082032B" w:rsidRPr="007A0504" w14:paraId="1DB47755" w14:textId="77777777" w:rsidTr="00012C2A">
        <w:trPr>
          <w:trHeight w:val="733"/>
        </w:trPr>
        <w:tc>
          <w:tcPr>
            <w:tcW w:w="1076" w:type="dxa"/>
            <w:shd w:val="clear" w:color="000000" w:fill="FFFFFF"/>
            <w:vAlign w:val="center"/>
            <w:hideMark/>
          </w:tcPr>
          <w:p w14:paraId="69B2F916"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lastRenderedPageBreak/>
              <w:t>5</w:t>
            </w:r>
          </w:p>
        </w:tc>
        <w:tc>
          <w:tcPr>
            <w:tcW w:w="2117" w:type="dxa"/>
            <w:shd w:val="clear" w:color="000000" w:fill="FFFFFF"/>
            <w:vAlign w:val="center"/>
            <w:hideMark/>
          </w:tcPr>
          <w:p w14:paraId="120AB25D"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 xml:space="preserve">Công việc khác </w:t>
            </w:r>
            <w:r w:rsidRPr="00474416">
              <w:rPr>
                <w:rFonts w:eastAsia="Times New Roman"/>
                <w:color w:val="000000"/>
                <w:lang w:eastAsia="ko-KR"/>
              </w:rPr>
              <w:t>(nếu có) Thời gian chỉnh sửa , bổ sung</w:t>
            </w:r>
          </w:p>
        </w:tc>
        <w:tc>
          <w:tcPr>
            <w:tcW w:w="1717" w:type="dxa"/>
            <w:shd w:val="clear" w:color="000000" w:fill="FFFFFF"/>
            <w:vAlign w:val="center"/>
            <w:hideMark/>
          </w:tcPr>
          <w:p w14:paraId="3F694671"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076" w:type="dxa"/>
            <w:shd w:val="clear" w:color="000000" w:fill="FFFFFF"/>
            <w:vAlign w:val="center"/>
            <w:hideMark/>
          </w:tcPr>
          <w:p w14:paraId="44C040C8" w14:textId="7555B329" w:rsidR="0082032B" w:rsidRPr="00474416" w:rsidRDefault="0082032B" w:rsidP="00474416">
            <w:pPr>
              <w:jc w:val="center"/>
              <w:rPr>
                <w:rFonts w:eastAsia="Times New Roman"/>
                <w:color w:val="000000"/>
                <w:lang w:eastAsia="ko-KR"/>
              </w:rPr>
            </w:pPr>
          </w:p>
        </w:tc>
        <w:tc>
          <w:tcPr>
            <w:tcW w:w="1121" w:type="dxa"/>
            <w:shd w:val="clear" w:color="000000" w:fill="FFFFFF"/>
            <w:vAlign w:val="center"/>
            <w:hideMark/>
          </w:tcPr>
          <w:p w14:paraId="1E82096E" w14:textId="73C72BA5"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7DB09374" w14:textId="3AE24D9B"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7A15C8D1" w14:textId="16C8061B"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30C5E78C" w14:textId="129F08A3" w:rsidR="0082032B" w:rsidRPr="00474416" w:rsidRDefault="0082032B" w:rsidP="00474416">
            <w:pPr>
              <w:jc w:val="center"/>
              <w:rPr>
                <w:rFonts w:eastAsia="Times New Roman"/>
                <w:color w:val="000000"/>
                <w:lang w:eastAsia="ko-KR"/>
              </w:rPr>
            </w:pPr>
          </w:p>
        </w:tc>
        <w:tc>
          <w:tcPr>
            <w:tcW w:w="1225" w:type="dxa"/>
            <w:shd w:val="clear" w:color="000000" w:fill="FFFFFF"/>
            <w:vAlign w:val="center"/>
            <w:hideMark/>
          </w:tcPr>
          <w:p w14:paraId="3350B5CF" w14:textId="7A1B0BFC" w:rsidR="0082032B" w:rsidRPr="00474416" w:rsidRDefault="0082032B" w:rsidP="00474416">
            <w:pPr>
              <w:jc w:val="center"/>
              <w:rPr>
                <w:rFonts w:eastAsia="Times New Roman"/>
                <w:color w:val="000000"/>
                <w:lang w:eastAsia="ko-KR"/>
              </w:rPr>
            </w:pPr>
          </w:p>
        </w:tc>
        <w:tc>
          <w:tcPr>
            <w:tcW w:w="1478" w:type="dxa"/>
            <w:shd w:val="clear" w:color="000000" w:fill="FFFFFF"/>
            <w:vAlign w:val="center"/>
            <w:hideMark/>
          </w:tcPr>
          <w:p w14:paraId="3A5B98C5" w14:textId="7AA7BA47" w:rsidR="0082032B" w:rsidRPr="00474416" w:rsidRDefault="0082032B" w:rsidP="00474416">
            <w:pPr>
              <w:jc w:val="center"/>
              <w:rPr>
                <w:rFonts w:eastAsia="Times New Roman"/>
                <w:color w:val="000000"/>
                <w:lang w:eastAsia="ko-KR"/>
              </w:rPr>
            </w:pPr>
          </w:p>
        </w:tc>
        <w:tc>
          <w:tcPr>
            <w:tcW w:w="1416" w:type="dxa"/>
            <w:shd w:val="clear" w:color="000000" w:fill="FFFFFF"/>
            <w:vAlign w:val="center"/>
            <w:hideMark/>
          </w:tcPr>
          <w:p w14:paraId="67009DD9" w14:textId="0FA24030" w:rsidR="0082032B" w:rsidRPr="00474416" w:rsidRDefault="0082032B" w:rsidP="00474416">
            <w:pPr>
              <w:jc w:val="center"/>
              <w:rPr>
                <w:rFonts w:eastAsia="Times New Roman"/>
                <w:color w:val="000000"/>
                <w:lang w:eastAsia="ko-KR"/>
              </w:rPr>
            </w:pPr>
          </w:p>
        </w:tc>
      </w:tr>
      <w:tr w:rsidR="0082032B" w:rsidRPr="007A0504" w14:paraId="020FA257" w14:textId="77777777" w:rsidTr="00012C2A">
        <w:trPr>
          <w:trHeight w:val="287"/>
        </w:trPr>
        <w:tc>
          <w:tcPr>
            <w:tcW w:w="1076" w:type="dxa"/>
            <w:shd w:val="clear" w:color="000000" w:fill="FFFFFF"/>
            <w:vAlign w:val="center"/>
            <w:hideMark/>
          </w:tcPr>
          <w:p w14:paraId="2F52C821"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6</w:t>
            </w:r>
          </w:p>
        </w:tc>
        <w:tc>
          <w:tcPr>
            <w:tcW w:w="2117" w:type="dxa"/>
            <w:shd w:val="clear" w:color="000000" w:fill="FFFFFF"/>
            <w:vAlign w:val="center"/>
            <w:hideMark/>
          </w:tcPr>
          <w:p w14:paraId="15D46212"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Nhận kết quả</w:t>
            </w:r>
          </w:p>
        </w:tc>
        <w:tc>
          <w:tcPr>
            <w:tcW w:w="1717" w:type="dxa"/>
            <w:shd w:val="clear" w:color="000000" w:fill="FFFFFF"/>
            <w:vAlign w:val="center"/>
            <w:hideMark/>
          </w:tcPr>
          <w:p w14:paraId="0FC31C57"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076" w:type="dxa"/>
            <w:shd w:val="clear" w:color="000000" w:fill="FFFFFF"/>
            <w:vAlign w:val="center"/>
            <w:hideMark/>
          </w:tcPr>
          <w:p w14:paraId="4B22FA3D" w14:textId="5E8537CB" w:rsidR="0082032B" w:rsidRPr="00474416" w:rsidRDefault="0082032B" w:rsidP="00474416">
            <w:pPr>
              <w:jc w:val="center"/>
              <w:rPr>
                <w:rFonts w:eastAsia="Times New Roman"/>
                <w:color w:val="000000"/>
                <w:lang w:eastAsia="ko-KR"/>
              </w:rPr>
            </w:pPr>
          </w:p>
        </w:tc>
        <w:tc>
          <w:tcPr>
            <w:tcW w:w="1121" w:type="dxa"/>
            <w:shd w:val="clear" w:color="000000" w:fill="FFFFFF"/>
            <w:vAlign w:val="center"/>
            <w:hideMark/>
          </w:tcPr>
          <w:p w14:paraId="17E6DEB0" w14:textId="37BA5617"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0EF9C854" w14:textId="0285870D"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1F86EF72" w14:textId="579AB744"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169CB358" w14:textId="657598B9" w:rsidR="0082032B" w:rsidRPr="00474416" w:rsidRDefault="0082032B" w:rsidP="00474416">
            <w:pPr>
              <w:jc w:val="center"/>
              <w:rPr>
                <w:rFonts w:eastAsia="Times New Roman"/>
                <w:color w:val="000000"/>
                <w:lang w:eastAsia="ko-KR"/>
              </w:rPr>
            </w:pPr>
          </w:p>
        </w:tc>
        <w:tc>
          <w:tcPr>
            <w:tcW w:w="1225" w:type="dxa"/>
            <w:shd w:val="clear" w:color="000000" w:fill="FFFFFF"/>
            <w:vAlign w:val="center"/>
            <w:hideMark/>
          </w:tcPr>
          <w:p w14:paraId="14990306" w14:textId="6B70ED10" w:rsidR="0082032B" w:rsidRPr="00474416" w:rsidRDefault="0082032B" w:rsidP="00474416">
            <w:pPr>
              <w:jc w:val="center"/>
              <w:rPr>
                <w:rFonts w:eastAsia="Times New Roman"/>
                <w:color w:val="000000"/>
                <w:lang w:eastAsia="ko-KR"/>
              </w:rPr>
            </w:pPr>
          </w:p>
        </w:tc>
        <w:tc>
          <w:tcPr>
            <w:tcW w:w="1478" w:type="dxa"/>
            <w:shd w:val="clear" w:color="000000" w:fill="FFFFFF"/>
            <w:vAlign w:val="center"/>
            <w:hideMark/>
          </w:tcPr>
          <w:p w14:paraId="4D15BEAB" w14:textId="421F9FA8"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1.267.203</w:t>
            </w:r>
          </w:p>
        </w:tc>
        <w:tc>
          <w:tcPr>
            <w:tcW w:w="1416" w:type="dxa"/>
            <w:shd w:val="clear" w:color="000000" w:fill="FFFFFF"/>
            <w:vAlign w:val="center"/>
            <w:hideMark/>
          </w:tcPr>
          <w:p w14:paraId="56407685" w14:textId="01D9D906"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9.404.780</w:t>
            </w:r>
          </w:p>
        </w:tc>
      </w:tr>
      <w:tr w:rsidR="0082032B" w:rsidRPr="007A0504" w14:paraId="60491538" w14:textId="77777777" w:rsidTr="00012C2A">
        <w:trPr>
          <w:trHeight w:val="489"/>
        </w:trPr>
        <w:tc>
          <w:tcPr>
            <w:tcW w:w="1076" w:type="dxa"/>
            <w:shd w:val="clear" w:color="000000" w:fill="FFFFFF"/>
            <w:vAlign w:val="center"/>
            <w:hideMark/>
          </w:tcPr>
          <w:p w14:paraId="2CD384CD"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6.1</w:t>
            </w:r>
          </w:p>
        </w:tc>
        <w:tc>
          <w:tcPr>
            <w:tcW w:w="2117" w:type="dxa"/>
            <w:shd w:val="clear" w:color="000000" w:fill="FFFFFF"/>
            <w:vAlign w:val="center"/>
            <w:hideMark/>
          </w:tcPr>
          <w:p w14:paraId="499A71DC"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Nhận kết quả (Cấp Bộ)</w:t>
            </w:r>
          </w:p>
        </w:tc>
        <w:tc>
          <w:tcPr>
            <w:tcW w:w="1717" w:type="dxa"/>
            <w:shd w:val="clear" w:color="000000" w:fill="FFFFFF"/>
            <w:vAlign w:val="center"/>
            <w:hideMark/>
          </w:tcPr>
          <w:p w14:paraId="450ED70B"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Trực tiếp</w:t>
            </w:r>
          </w:p>
        </w:tc>
        <w:tc>
          <w:tcPr>
            <w:tcW w:w="1076" w:type="dxa"/>
            <w:shd w:val="clear" w:color="000000" w:fill="FFFFFF"/>
            <w:vAlign w:val="center"/>
            <w:hideMark/>
          </w:tcPr>
          <w:p w14:paraId="655C9DD5"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24</w:t>
            </w:r>
          </w:p>
        </w:tc>
        <w:tc>
          <w:tcPr>
            <w:tcW w:w="1121" w:type="dxa"/>
            <w:shd w:val="clear" w:color="000000" w:fill="FFFFFF"/>
            <w:vAlign w:val="center"/>
            <w:hideMark/>
          </w:tcPr>
          <w:p w14:paraId="2D1FD03E" w14:textId="22D9628C"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3884A886" w14:textId="08A64B7C"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5441F9E4" w14:textId="6EAA977B"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021C782C"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193AE962"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10</w:t>
            </w:r>
          </w:p>
        </w:tc>
        <w:tc>
          <w:tcPr>
            <w:tcW w:w="1478" w:type="dxa"/>
            <w:shd w:val="clear" w:color="000000" w:fill="FFFFFF"/>
            <w:vAlign w:val="center"/>
            <w:hideMark/>
          </w:tcPr>
          <w:p w14:paraId="04180D54" w14:textId="1B56FDE0" w:rsidR="0082032B" w:rsidRPr="00474416" w:rsidRDefault="0082032B" w:rsidP="00474416">
            <w:pPr>
              <w:jc w:val="right"/>
              <w:rPr>
                <w:rFonts w:eastAsia="Times New Roman"/>
                <w:color w:val="000000"/>
                <w:lang w:eastAsia="ko-KR"/>
              </w:rPr>
            </w:pPr>
            <w:r w:rsidRPr="00474416">
              <w:rPr>
                <w:rFonts w:eastAsia="Times New Roman"/>
                <w:color w:val="000000"/>
                <w:lang w:eastAsia="ko-KR"/>
              </w:rPr>
              <w:t>732.840</w:t>
            </w:r>
          </w:p>
        </w:tc>
        <w:tc>
          <w:tcPr>
            <w:tcW w:w="1416" w:type="dxa"/>
            <w:shd w:val="clear" w:color="000000" w:fill="FFFFFF"/>
            <w:vAlign w:val="center"/>
            <w:hideMark/>
          </w:tcPr>
          <w:p w14:paraId="29C406E4" w14:textId="4BED7895" w:rsidR="0082032B" w:rsidRPr="00474416" w:rsidRDefault="0082032B" w:rsidP="00474416">
            <w:pPr>
              <w:jc w:val="right"/>
              <w:rPr>
                <w:rFonts w:eastAsia="Times New Roman"/>
                <w:color w:val="000000"/>
                <w:lang w:eastAsia="ko-KR"/>
              </w:rPr>
            </w:pPr>
            <w:r w:rsidRPr="00474416">
              <w:rPr>
                <w:rFonts w:eastAsia="Times New Roman"/>
                <w:color w:val="000000"/>
                <w:lang w:eastAsia="ko-KR"/>
              </w:rPr>
              <w:t>7.328.400</w:t>
            </w:r>
          </w:p>
        </w:tc>
      </w:tr>
      <w:tr w:rsidR="0082032B" w:rsidRPr="007A0504" w14:paraId="63CC9193" w14:textId="77777777" w:rsidTr="00012C2A">
        <w:trPr>
          <w:trHeight w:val="287"/>
        </w:trPr>
        <w:tc>
          <w:tcPr>
            <w:tcW w:w="1076" w:type="dxa"/>
            <w:shd w:val="clear" w:color="000000" w:fill="FFFFFF"/>
            <w:vAlign w:val="center"/>
            <w:hideMark/>
          </w:tcPr>
          <w:p w14:paraId="6EBFEE9E"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 </w:t>
            </w:r>
          </w:p>
        </w:tc>
        <w:tc>
          <w:tcPr>
            <w:tcW w:w="2117" w:type="dxa"/>
            <w:shd w:val="clear" w:color="000000" w:fill="FFFFFF"/>
            <w:vAlign w:val="center"/>
            <w:hideMark/>
          </w:tcPr>
          <w:p w14:paraId="5432051B"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717" w:type="dxa"/>
            <w:shd w:val="clear" w:color="000000" w:fill="FFFFFF"/>
            <w:vAlign w:val="center"/>
            <w:hideMark/>
          </w:tcPr>
          <w:p w14:paraId="1DFAB141"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Bưu chính</w:t>
            </w:r>
          </w:p>
        </w:tc>
        <w:tc>
          <w:tcPr>
            <w:tcW w:w="1076" w:type="dxa"/>
            <w:shd w:val="clear" w:color="000000" w:fill="FFFFFF"/>
            <w:vAlign w:val="center"/>
            <w:hideMark/>
          </w:tcPr>
          <w:p w14:paraId="356ED94A"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2</w:t>
            </w:r>
          </w:p>
        </w:tc>
        <w:tc>
          <w:tcPr>
            <w:tcW w:w="1121" w:type="dxa"/>
            <w:shd w:val="clear" w:color="000000" w:fill="FFFFFF"/>
            <w:vAlign w:val="center"/>
            <w:hideMark/>
          </w:tcPr>
          <w:p w14:paraId="7892BB14" w14:textId="281CBC79"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301FEE3F" w14:textId="717732D0"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5403A3A7" w14:textId="04E552FF"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2AAA236C"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5C1DB356"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2</w:t>
            </w:r>
          </w:p>
        </w:tc>
        <w:tc>
          <w:tcPr>
            <w:tcW w:w="1478" w:type="dxa"/>
            <w:shd w:val="clear" w:color="000000" w:fill="FFFFFF"/>
            <w:vAlign w:val="center"/>
            <w:hideMark/>
          </w:tcPr>
          <w:p w14:paraId="7A75C08E" w14:textId="5F4B098D" w:rsidR="0082032B" w:rsidRPr="00474416" w:rsidRDefault="0082032B" w:rsidP="00474416">
            <w:pPr>
              <w:jc w:val="right"/>
              <w:rPr>
                <w:rFonts w:eastAsia="Times New Roman"/>
                <w:color w:val="000000"/>
                <w:lang w:eastAsia="ko-KR"/>
              </w:rPr>
            </w:pPr>
            <w:r w:rsidRPr="00474416">
              <w:rPr>
                <w:rFonts w:eastAsia="Times New Roman"/>
                <w:color w:val="000000"/>
                <w:lang w:eastAsia="ko-KR"/>
              </w:rPr>
              <w:t>61.070</w:t>
            </w:r>
          </w:p>
        </w:tc>
        <w:tc>
          <w:tcPr>
            <w:tcW w:w="1416" w:type="dxa"/>
            <w:shd w:val="clear" w:color="000000" w:fill="FFFFFF"/>
            <w:vAlign w:val="center"/>
            <w:hideMark/>
          </w:tcPr>
          <w:p w14:paraId="12691162" w14:textId="70F06F34" w:rsidR="0082032B" w:rsidRPr="00474416" w:rsidRDefault="0082032B" w:rsidP="00474416">
            <w:pPr>
              <w:jc w:val="right"/>
              <w:rPr>
                <w:rFonts w:eastAsia="Times New Roman"/>
                <w:color w:val="000000"/>
                <w:lang w:eastAsia="ko-KR"/>
              </w:rPr>
            </w:pPr>
            <w:r w:rsidRPr="00474416">
              <w:rPr>
                <w:rFonts w:eastAsia="Times New Roman"/>
                <w:color w:val="000000"/>
                <w:lang w:eastAsia="ko-KR"/>
              </w:rPr>
              <w:t>122.140</w:t>
            </w:r>
          </w:p>
        </w:tc>
      </w:tr>
      <w:tr w:rsidR="0082032B" w:rsidRPr="007A0504" w14:paraId="66682786" w14:textId="77777777" w:rsidTr="00012C2A">
        <w:trPr>
          <w:trHeight w:val="287"/>
        </w:trPr>
        <w:tc>
          <w:tcPr>
            <w:tcW w:w="1076" w:type="dxa"/>
            <w:shd w:val="clear" w:color="000000" w:fill="FFFFFF"/>
            <w:vAlign w:val="center"/>
            <w:hideMark/>
          </w:tcPr>
          <w:p w14:paraId="39F99E5A"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 </w:t>
            </w:r>
          </w:p>
        </w:tc>
        <w:tc>
          <w:tcPr>
            <w:tcW w:w="2117" w:type="dxa"/>
            <w:shd w:val="clear" w:color="000000" w:fill="FFFFFF"/>
            <w:vAlign w:val="center"/>
            <w:hideMark/>
          </w:tcPr>
          <w:p w14:paraId="383CB664"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717" w:type="dxa"/>
            <w:shd w:val="clear" w:color="000000" w:fill="FFFFFF"/>
            <w:vAlign w:val="center"/>
            <w:hideMark/>
          </w:tcPr>
          <w:p w14:paraId="0C2DF00D"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Điện tử</w:t>
            </w:r>
          </w:p>
        </w:tc>
        <w:tc>
          <w:tcPr>
            <w:tcW w:w="1076" w:type="dxa"/>
            <w:shd w:val="clear" w:color="000000" w:fill="FFFFFF"/>
            <w:vAlign w:val="center"/>
            <w:hideMark/>
          </w:tcPr>
          <w:p w14:paraId="595ECE68"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0,5</w:t>
            </w:r>
          </w:p>
        </w:tc>
        <w:tc>
          <w:tcPr>
            <w:tcW w:w="1121" w:type="dxa"/>
            <w:shd w:val="clear" w:color="000000" w:fill="FFFFFF"/>
            <w:vAlign w:val="center"/>
            <w:hideMark/>
          </w:tcPr>
          <w:p w14:paraId="252141A7" w14:textId="082108F8"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07E05D4B" w14:textId="7661C33E"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4567AD82" w14:textId="1F8C27B9"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357834F6"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5F9487F3"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5</w:t>
            </w:r>
          </w:p>
        </w:tc>
        <w:tc>
          <w:tcPr>
            <w:tcW w:w="1478" w:type="dxa"/>
            <w:shd w:val="clear" w:color="000000" w:fill="FFFFFF"/>
            <w:vAlign w:val="center"/>
            <w:hideMark/>
          </w:tcPr>
          <w:p w14:paraId="60305329" w14:textId="518B5109" w:rsidR="0082032B" w:rsidRPr="00474416" w:rsidRDefault="0082032B" w:rsidP="00474416">
            <w:pPr>
              <w:jc w:val="right"/>
              <w:rPr>
                <w:rFonts w:eastAsia="Times New Roman"/>
                <w:color w:val="000000"/>
                <w:lang w:eastAsia="ko-KR"/>
              </w:rPr>
            </w:pPr>
            <w:r w:rsidRPr="00474416">
              <w:rPr>
                <w:rFonts w:eastAsia="Times New Roman"/>
                <w:color w:val="000000"/>
                <w:lang w:eastAsia="ko-KR"/>
              </w:rPr>
              <w:t>15.268</w:t>
            </w:r>
          </w:p>
        </w:tc>
        <w:tc>
          <w:tcPr>
            <w:tcW w:w="1416" w:type="dxa"/>
            <w:shd w:val="clear" w:color="000000" w:fill="FFFFFF"/>
            <w:vAlign w:val="center"/>
            <w:hideMark/>
          </w:tcPr>
          <w:p w14:paraId="38F33C96" w14:textId="5D1D4B45" w:rsidR="0082032B" w:rsidRPr="00474416" w:rsidRDefault="0082032B" w:rsidP="00474416">
            <w:pPr>
              <w:jc w:val="right"/>
              <w:rPr>
                <w:rFonts w:eastAsia="Times New Roman"/>
                <w:color w:val="000000"/>
                <w:lang w:eastAsia="ko-KR"/>
              </w:rPr>
            </w:pPr>
            <w:r w:rsidRPr="00474416">
              <w:rPr>
                <w:rFonts w:eastAsia="Times New Roman"/>
                <w:color w:val="000000"/>
                <w:lang w:eastAsia="ko-KR"/>
              </w:rPr>
              <w:t>76.338</w:t>
            </w:r>
          </w:p>
        </w:tc>
      </w:tr>
      <w:tr w:rsidR="0082032B" w:rsidRPr="007A0504" w14:paraId="26B25A10" w14:textId="77777777" w:rsidTr="00012C2A">
        <w:trPr>
          <w:trHeight w:val="287"/>
        </w:trPr>
        <w:tc>
          <w:tcPr>
            <w:tcW w:w="1076" w:type="dxa"/>
            <w:shd w:val="clear" w:color="000000" w:fill="FFFFFF"/>
            <w:vAlign w:val="center"/>
            <w:hideMark/>
          </w:tcPr>
          <w:p w14:paraId="44C12223"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 </w:t>
            </w:r>
          </w:p>
        </w:tc>
        <w:tc>
          <w:tcPr>
            <w:tcW w:w="2117" w:type="dxa"/>
            <w:shd w:val="clear" w:color="000000" w:fill="FFFFFF"/>
            <w:vAlign w:val="center"/>
            <w:hideMark/>
          </w:tcPr>
          <w:p w14:paraId="4047661E"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717" w:type="dxa"/>
            <w:shd w:val="clear" w:color="000000" w:fill="FFFFFF"/>
            <w:vAlign w:val="center"/>
            <w:hideMark/>
          </w:tcPr>
          <w:p w14:paraId="0E2558BB"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Tổng</w:t>
            </w:r>
          </w:p>
        </w:tc>
        <w:tc>
          <w:tcPr>
            <w:tcW w:w="1076" w:type="dxa"/>
            <w:shd w:val="clear" w:color="000000" w:fill="FFFFFF"/>
            <w:vAlign w:val="center"/>
            <w:hideMark/>
          </w:tcPr>
          <w:p w14:paraId="49C9AA84" w14:textId="47DD8616" w:rsidR="0082032B" w:rsidRPr="00474416" w:rsidRDefault="0082032B" w:rsidP="00474416">
            <w:pPr>
              <w:jc w:val="center"/>
              <w:rPr>
                <w:rFonts w:eastAsia="Times New Roman"/>
                <w:color w:val="000000"/>
                <w:lang w:eastAsia="ko-KR"/>
              </w:rPr>
            </w:pPr>
          </w:p>
        </w:tc>
        <w:tc>
          <w:tcPr>
            <w:tcW w:w="1121" w:type="dxa"/>
            <w:shd w:val="clear" w:color="000000" w:fill="FFFFFF"/>
            <w:vAlign w:val="center"/>
            <w:hideMark/>
          </w:tcPr>
          <w:p w14:paraId="589F66B7" w14:textId="186DC2AD" w:rsidR="0082032B" w:rsidRPr="00474416" w:rsidRDefault="0082032B" w:rsidP="00474416">
            <w:pPr>
              <w:jc w:val="right"/>
              <w:rPr>
                <w:rFonts w:eastAsia="Times New Roman"/>
                <w:color w:val="000000"/>
                <w:lang w:eastAsia="ko-KR"/>
              </w:rPr>
            </w:pPr>
          </w:p>
        </w:tc>
        <w:tc>
          <w:tcPr>
            <w:tcW w:w="1076" w:type="dxa"/>
            <w:shd w:val="clear" w:color="000000" w:fill="FFFFFF"/>
            <w:vAlign w:val="center"/>
            <w:hideMark/>
          </w:tcPr>
          <w:p w14:paraId="76344F5F" w14:textId="45D221AB"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4FD5E7FF" w14:textId="29626727"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5C31FE79" w14:textId="3F1C0854" w:rsidR="0082032B" w:rsidRPr="00474416" w:rsidRDefault="0082032B" w:rsidP="00474416">
            <w:pPr>
              <w:jc w:val="center"/>
              <w:rPr>
                <w:rFonts w:eastAsia="Times New Roman"/>
                <w:color w:val="000000"/>
                <w:lang w:eastAsia="ko-KR"/>
              </w:rPr>
            </w:pPr>
          </w:p>
        </w:tc>
        <w:tc>
          <w:tcPr>
            <w:tcW w:w="1225" w:type="dxa"/>
            <w:shd w:val="clear" w:color="000000" w:fill="FFFFFF"/>
            <w:vAlign w:val="center"/>
            <w:hideMark/>
          </w:tcPr>
          <w:p w14:paraId="04FC43D3" w14:textId="31784B18" w:rsidR="0082032B" w:rsidRPr="00474416" w:rsidRDefault="0082032B" w:rsidP="00474416">
            <w:pPr>
              <w:jc w:val="center"/>
              <w:rPr>
                <w:rFonts w:eastAsia="Times New Roman"/>
                <w:color w:val="000000"/>
                <w:lang w:eastAsia="ko-KR"/>
              </w:rPr>
            </w:pPr>
          </w:p>
        </w:tc>
        <w:tc>
          <w:tcPr>
            <w:tcW w:w="1478" w:type="dxa"/>
            <w:shd w:val="clear" w:color="000000" w:fill="FFFFFF"/>
            <w:vAlign w:val="center"/>
            <w:hideMark/>
          </w:tcPr>
          <w:p w14:paraId="5CC29D4A" w14:textId="7AC2E4AC"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809.178</w:t>
            </w:r>
          </w:p>
        </w:tc>
        <w:tc>
          <w:tcPr>
            <w:tcW w:w="1416" w:type="dxa"/>
            <w:shd w:val="clear" w:color="000000" w:fill="FFFFFF"/>
            <w:vAlign w:val="center"/>
            <w:hideMark/>
          </w:tcPr>
          <w:p w14:paraId="3118FD18" w14:textId="1ACC25C2"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7.526.878</w:t>
            </w:r>
          </w:p>
        </w:tc>
      </w:tr>
      <w:tr w:rsidR="0082032B" w:rsidRPr="007A0504" w14:paraId="1203BEE5" w14:textId="77777777" w:rsidTr="00012C2A">
        <w:trPr>
          <w:trHeight w:val="489"/>
        </w:trPr>
        <w:tc>
          <w:tcPr>
            <w:tcW w:w="1076" w:type="dxa"/>
            <w:shd w:val="clear" w:color="000000" w:fill="FFFFFF"/>
            <w:vAlign w:val="center"/>
            <w:hideMark/>
          </w:tcPr>
          <w:p w14:paraId="2335D136"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6.2</w:t>
            </w:r>
          </w:p>
        </w:tc>
        <w:tc>
          <w:tcPr>
            <w:tcW w:w="2117" w:type="dxa"/>
            <w:shd w:val="clear" w:color="000000" w:fill="FFFFFF"/>
            <w:vAlign w:val="center"/>
            <w:hideMark/>
          </w:tcPr>
          <w:p w14:paraId="62A7BD56"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Nhận kết quả (Cấp tỉnh)</w:t>
            </w:r>
          </w:p>
        </w:tc>
        <w:tc>
          <w:tcPr>
            <w:tcW w:w="1717" w:type="dxa"/>
            <w:shd w:val="clear" w:color="000000" w:fill="FFFFFF"/>
            <w:vAlign w:val="center"/>
            <w:hideMark/>
          </w:tcPr>
          <w:p w14:paraId="58177956"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Trực tiếp</w:t>
            </w:r>
          </w:p>
        </w:tc>
        <w:tc>
          <w:tcPr>
            <w:tcW w:w="1076" w:type="dxa"/>
            <w:shd w:val="clear" w:color="000000" w:fill="FFFFFF"/>
            <w:vAlign w:val="center"/>
            <w:hideMark/>
          </w:tcPr>
          <w:p w14:paraId="1796C411"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8</w:t>
            </w:r>
          </w:p>
        </w:tc>
        <w:tc>
          <w:tcPr>
            <w:tcW w:w="1121" w:type="dxa"/>
            <w:shd w:val="clear" w:color="000000" w:fill="FFFFFF"/>
            <w:vAlign w:val="center"/>
            <w:hideMark/>
          </w:tcPr>
          <w:p w14:paraId="0DEC8244" w14:textId="089227B0"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454E261F" w14:textId="6A0942AF"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62194EAC" w14:textId="005012D0"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7FEC0D66"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1DCAF7FF"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6</w:t>
            </w:r>
          </w:p>
        </w:tc>
        <w:tc>
          <w:tcPr>
            <w:tcW w:w="1478" w:type="dxa"/>
            <w:shd w:val="clear" w:color="000000" w:fill="FFFFFF"/>
            <w:vAlign w:val="center"/>
            <w:hideMark/>
          </w:tcPr>
          <w:p w14:paraId="0E98A185" w14:textId="467A1F3B" w:rsidR="0082032B" w:rsidRPr="00474416" w:rsidRDefault="0082032B" w:rsidP="00474416">
            <w:pPr>
              <w:jc w:val="right"/>
              <w:rPr>
                <w:rFonts w:eastAsia="Times New Roman"/>
                <w:color w:val="000000"/>
                <w:lang w:eastAsia="ko-KR"/>
              </w:rPr>
            </w:pPr>
            <w:r w:rsidRPr="00474416">
              <w:rPr>
                <w:rFonts w:eastAsia="Times New Roman"/>
                <w:color w:val="000000"/>
                <w:lang w:eastAsia="ko-KR"/>
              </w:rPr>
              <w:t>244.280</w:t>
            </w:r>
          </w:p>
        </w:tc>
        <w:tc>
          <w:tcPr>
            <w:tcW w:w="1416" w:type="dxa"/>
            <w:shd w:val="clear" w:color="000000" w:fill="FFFFFF"/>
            <w:vAlign w:val="center"/>
            <w:hideMark/>
          </w:tcPr>
          <w:p w14:paraId="1079216B" w14:textId="48B961F9" w:rsidR="0082032B" w:rsidRPr="00474416" w:rsidRDefault="0082032B" w:rsidP="00474416">
            <w:pPr>
              <w:jc w:val="right"/>
              <w:rPr>
                <w:rFonts w:eastAsia="Times New Roman"/>
                <w:color w:val="000000"/>
                <w:lang w:eastAsia="ko-KR"/>
              </w:rPr>
            </w:pPr>
            <w:r w:rsidRPr="00474416">
              <w:rPr>
                <w:rFonts w:eastAsia="Times New Roman"/>
                <w:color w:val="000000"/>
                <w:lang w:eastAsia="ko-KR"/>
              </w:rPr>
              <w:t>1.465.680</w:t>
            </w:r>
          </w:p>
        </w:tc>
      </w:tr>
      <w:tr w:rsidR="0082032B" w:rsidRPr="007A0504" w14:paraId="20853644" w14:textId="77777777" w:rsidTr="00012C2A">
        <w:trPr>
          <w:trHeight w:val="287"/>
        </w:trPr>
        <w:tc>
          <w:tcPr>
            <w:tcW w:w="1076" w:type="dxa"/>
            <w:shd w:val="clear" w:color="000000" w:fill="FFFFFF"/>
            <w:vAlign w:val="center"/>
            <w:hideMark/>
          </w:tcPr>
          <w:p w14:paraId="34BF136F"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 </w:t>
            </w:r>
          </w:p>
        </w:tc>
        <w:tc>
          <w:tcPr>
            <w:tcW w:w="2117" w:type="dxa"/>
            <w:shd w:val="clear" w:color="000000" w:fill="FFFFFF"/>
            <w:vAlign w:val="center"/>
            <w:hideMark/>
          </w:tcPr>
          <w:p w14:paraId="215964AA"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717" w:type="dxa"/>
            <w:shd w:val="clear" w:color="000000" w:fill="FFFFFF"/>
            <w:vAlign w:val="center"/>
            <w:hideMark/>
          </w:tcPr>
          <w:p w14:paraId="7D779157"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Bưu chính</w:t>
            </w:r>
          </w:p>
        </w:tc>
        <w:tc>
          <w:tcPr>
            <w:tcW w:w="1076" w:type="dxa"/>
            <w:shd w:val="clear" w:color="000000" w:fill="FFFFFF"/>
            <w:vAlign w:val="center"/>
            <w:hideMark/>
          </w:tcPr>
          <w:p w14:paraId="6F0FB0A9"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121" w:type="dxa"/>
            <w:shd w:val="clear" w:color="000000" w:fill="FFFFFF"/>
            <w:vAlign w:val="center"/>
            <w:hideMark/>
          </w:tcPr>
          <w:p w14:paraId="47F93F8D" w14:textId="45AEA9A6"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4007DD50" w14:textId="58AF2669"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08C21EC8" w14:textId="52617391"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1A239488"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6205EFE2"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2</w:t>
            </w:r>
          </w:p>
        </w:tc>
        <w:tc>
          <w:tcPr>
            <w:tcW w:w="1478" w:type="dxa"/>
            <w:shd w:val="clear" w:color="000000" w:fill="FFFFFF"/>
            <w:vAlign w:val="center"/>
            <w:hideMark/>
          </w:tcPr>
          <w:p w14:paraId="18D0A013" w14:textId="095722FF"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416" w:type="dxa"/>
            <w:shd w:val="clear" w:color="000000" w:fill="FFFFFF"/>
            <w:vAlign w:val="center"/>
            <w:hideMark/>
          </w:tcPr>
          <w:p w14:paraId="1699ACC1" w14:textId="1143300F" w:rsidR="0082032B" w:rsidRPr="00474416" w:rsidRDefault="0082032B" w:rsidP="00474416">
            <w:pPr>
              <w:jc w:val="right"/>
              <w:rPr>
                <w:rFonts w:eastAsia="Times New Roman"/>
                <w:color w:val="000000"/>
                <w:lang w:eastAsia="ko-KR"/>
              </w:rPr>
            </w:pPr>
            <w:r w:rsidRPr="00474416">
              <w:rPr>
                <w:rFonts w:eastAsia="Times New Roman"/>
                <w:color w:val="000000"/>
                <w:lang w:eastAsia="ko-KR"/>
              </w:rPr>
              <w:t>61.070</w:t>
            </w:r>
          </w:p>
        </w:tc>
      </w:tr>
      <w:tr w:rsidR="0082032B" w:rsidRPr="007A0504" w14:paraId="0005FB17" w14:textId="77777777" w:rsidTr="00012C2A">
        <w:trPr>
          <w:trHeight w:val="287"/>
        </w:trPr>
        <w:tc>
          <w:tcPr>
            <w:tcW w:w="1076" w:type="dxa"/>
            <w:shd w:val="clear" w:color="000000" w:fill="FFFFFF"/>
            <w:vAlign w:val="center"/>
            <w:hideMark/>
          </w:tcPr>
          <w:p w14:paraId="317F937D"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 </w:t>
            </w:r>
          </w:p>
        </w:tc>
        <w:tc>
          <w:tcPr>
            <w:tcW w:w="2117" w:type="dxa"/>
            <w:shd w:val="clear" w:color="000000" w:fill="FFFFFF"/>
            <w:vAlign w:val="center"/>
            <w:hideMark/>
          </w:tcPr>
          <w:p w14:paraId="0649F283"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717" w:type="dxa"/>
            <w:shd w:val="clear" w:color="000000" w:fill="FFFFFF"/>
            <w:vAlign w:val="center"/>
            <w:hideMark/>
          </w:tcPr>
          <w:p w14:paraId="5DE945BC"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Điện tử</w:t>
            </w:r>
          </w:p>
        </w:tc>
        <w:tc>
          <w:tcPr>
            <w:tcW w:w="1076" w:type="dxa"/>
            <w:shd w:val="clear" w:color="000000" w:fill="FFFFFF"/>
            <w:vAlign w:val="center"/>
            <w:hideMark/>
          </w:tcPr>
          <w:p w14:paraId="59251556"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0,5</w:t>
            </w:r>
          </w:p>
        </w:tc>
        <w:tc>
          <w:tcPr>
            <w:tcW w:w="1121" w:type="dxa"/>
            <w:shd w:val="clear" w:color="000000" w:fill="FFFFFF"/>
            <w:vAlign w:val="center"/>
            <w:hideMark/>
          </w:tcPr>
          <w:p w14:paraId="7EB06E7D" w14:textId="1EA6FC30"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518BA0FA" w14:textId="07257C75"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74AB827D" w14:textId="44243EC3"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72B9F649"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632A388B"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4</w:t>
            </w:r>
          </w:p>
        </w:tc>
        <w:tc>
          <w:tcPr>
            <w:tcW w:w="1478" w:type="dxa"/>
            <w:shd w:val="clear" w:color="000000" w:fill="FFFFFF"/>
            <w:vAlign w:val="center"/>
            <w:hideMark/>
          </w:tcPr>
          <w:p w14:paraId="65C8073B" w14:textId="3EE57F66" w:rsidR="0082032B" w:rsidRPr="00474416" w:rsidRDefault="0082032B" w:rsidP="00474416">
            <w:pPr>
              <w:jc w:val="right"/>
              <w:rPr>
                <w:rFonts w:eastAsia="Times New Roman"/>
                <w:color w:val="000000"/>
                <w:lang w:eastAsia="ko-KR"/>
              </w:rPr>
            </w:pPr>
            <w:r w:rsidRPr="00474416">
              <w:rPr>
                <w:rFonts w:eastAsia="Times New Roman"/>
                <w:color w:val="000000"/>
                <w:lang w:eastAsia="ko-KR"/>
              </w:rPr>
              <w:t>15.268</w:t>
            </w:r>
          </w:p>
        </w:tc>
        <w:tc>
          <w:tcPr>
            <w:tcW w:w="1416" w:type="dxa"/>
            <w:shd w:val="clear" w:color="000000" w:fill="FFFFFF"/>
            <w:vAlign w:val="center"/>
            <w:hideMark/>
          </w:tcPr>
          <w:p w14:paraId="45CA615D" w14:textId="3081953B" w:rsidR="0082032B" w:rsidRPr="00474416" w:rsidRDefault="0082032B" w:rsidP="00474416">
            <w:pPr>
              <w:jc w:val="right"/>
              <w:rPr>
                <w:rFonts w:eastAsia="Times New Roman"/>
                <w:color w:val="000000"/>
                <w:lang w:eastAsia="ko-KR"/>
              </w:rPr>
            </w:pPr>
            <w:r w:rsidRPr="00474416">
              <w:rPr>
                <w:rFonts w:eastAsia="Times New Roman"/>
                <w:color w:val="000000"/>
                <w:lang w:eastAsia="ko-KR"/>
              </w:rPr>
              <w:t>61.070</w:t>
            </w:r>
          </w:p>
        </w:tc>
      </w:tr>
      <w:tr w:rsidR="0082032B" w:rsidRPr="007A0504" w14:paraId="0787831F" w14:textId="77777777" w:rsidTr="00012C2A">
        <w:trPr>
          <w:trHeight w:val="287"/>
        </w:trPr>
        <w:tc>
          <w:tcPr>
            <w:tcW w:w="1076" w:type="dxa"/>
            <w:shd w:val="clear" w:color="000000" w:fill="FFFFFF"/>
            <w:vAlign w:val="center"/>
            <w:hideMark/>
          </w:tcPr>
          <w:p w14:paraId="007E4DB8"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 </w:t>
            </w:r>
          </w:p>
        </w:tc>
        <w:tc>
          <w:tcPr>
            <w:tcW w:w="2117" w:type="dxa"/>
            <w:shd w:val="clear" w:color="000000" w:fill="FFFFFF"/>
            <w:vAlign w:val="center"/>
            <w:hideMark/>
          </w:tcPr>
          <w:p w14:paraId="08782D58"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717" w:type="dxa"/>
            <w:shd w:val="clear" w:color="000000" w:fill="FFFFFF"/>
            <w:vAlign w:val="center"/>
            <w:hideMark/>
          </w:tcPr>
          <w:p w14:paraId="05702B28"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Tổng</w:t>
            </w:r>
          </w:p>
        </w:tc>
        <w:tc>
          <w:tcPr>
            <w:tcW w:w="1076" w:type="dxa"/>
            <w:shd w:val="clear" w:color="000000" w:fill="FFFFFF"/>
            <w:vAlign w:val="center"/>
            <w:hideMark/>
          </w:tcPr>
          <w:p w14:paraId="3B34632D" w14:textId="7646C6E1" w:rsidR="0082032B" w:rsidRPr="00474416" w:rsidRDefault="0082032B" w:rsidP="00474416">
            <w:pPr>
              <w:jc w:val="center"/>
              <w:rPr>
                <w:rFonts w:eastAsia="Times New Roman"/>
                <w:color w:val="000000"/>
                <w:lang w:eastAsia="ko-KR"/>
              </w:rPr>
            </w:pPr>
          </w:p>
        </w:tc>
        <w:tc>
          <w:tcPr>
            <w:tcW w:w="1121" w:type="dxa"/>
            <w:shd w:val="clear" w:color="000000" w:fill="FFFFFF"/>
            <w:vAlign w:val="center"/>
            <w:hideMark/>
          </w:tcPr>
          <w:p w14:paraId="63CD9C09" w14:textId="1448ACC3" w:rsidR="0082032B" w:rsidRPr="00474416" w:rsidRDefault="0082032B" w:rsidP="00474416">
            <w:pPr>
              <w:jc w:val="right"/>
              <w:rPr>
                <w:rFonts w:eastAsia="Times New Roman"/>
                <w:color w:val="000000"/>
                <w:lang w:eastAsia="ko-KR"/>
              </w:rPr>
            </w:pPr>
          </w:p>
        </w:tc>
        <w:tc>
          <w:tcPr>
            <w:tcW w:w="1076" w:type="dxa"/>
            <w:shd w:val="clear" w:color="000000" w:fill="FFFFFF"/>
            <w:vAlign w:val="center"/>
            <w:hideMark/>
          </w:tcPr>
          <w:p w14:paraId="61E7EFF7" w14:textId="4318749B"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19EDC9BF" w14:textId="1C3E27E4"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52617742" w14:textId="178D178B" w:rsidR="0082032B" w:rsidRPr="00474416" w:rsidRDefault="0082032B" w:rsidP="00474416">
            <w:pPr>
              <w:jc w:val="center"/>
              <w:rPr>
                <w:rFonts w:eastAsia="Times New Roman"/>
                <w:color w:val="000000"/>
                <w:lang w:eastAsia="ko-KR"/>
              </w:rPr>
            </w:pPr>
          </w:p>
        </w:tc>
        <w:tc>
          <w:tcPr>
            <w:tcW w:w="1225" w:type="dxa"/>
            <w:shd w:val="clear" w:color="000000" w:fill="FFFFFF"/>
            <w:vAlign w:val="center"/>
            <w:hideMark/>
          </w:tcPr>
          <w:p w14:paraId="0028F4C6" w14:textId="1ACCEE70" w:rsidR="0082032B" w:rsidRPr="00474416" w:rsidRDefault="0082032B" w:rsidP="00474416">
            <w:pPr>
              <w:jc w:val="center"/>
              <w:rPr>
                <w:rFonts w:eastAsia="Times New Roman"/>
                <w:color w:val="000000"/>
                <w:lang w:eastAsia="ko-KR"/>
              </w:rPr>
            </w:pPr>
          </w:p>
        </w:tc>
        <w:tc>
          <w:tcPr>
            <w:tcW w:w="1478" w:type="dxa"/>
            <w:shd w:val="clear" w:color="000000" w:fill="FFFFFF"/>
            <w:vAlign w:val="center"/>
            <w:hideMark/>
          </w:tcPr>
          <w:p w14:paraId="3E430295" w14:textId="4120E0A6"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290.083</w:t>
            </w:r>
          </w:p>
        </w:tc>
        <w:tc>
          <w:tcPr>
            <w:tcW w:w="1416" w:type="dxa"/>
            <w:shd w:val="clear" w:color="000000" w:fill="FFFFFF"/>
            <w:vAlign w:val="center"/>
            <w:hideMark/>
          </w:tcPr>
          <w:p w14:paraId="2BC6DFE1" w14:textId="1AAC8271"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1.587.820</w:t>
            </w:r>
          </w:p>
        </w:tc>
      </w:tr>
      <w:tr w:rsidR="0082032B" w:rsidRPr="007A0504" w14:paraId="6306B46B" w14:textId="77777777" w:rsidTr="00012C2A">
        <w:trPr>
          <w:trHeight w:val="489"/>
        </w:trPr>
        <w:tc>
          <w:tcPr>
            <w:tcW w:w="1076" w:type="dxa"/>
            <w:shd w:val="clear" w:color="000000" w:fill="FFFFFF"/>
            <w:vAlign w:val="center"/>
            <w:hideMark/>
          </w:tcPr>
          <w:p w14:paraId="74BE0191" w14:textId="77777777" w:rsidR="0082032B" w:rsidRPr="00474416" w:rsidRDefault="0082032B" w:rsidP="0082032B">
            <w:pPr>
              <w:jc w:val="center"/>
              <w:rPr>
                <w:rFonts w:eastAsia="Times New Roman"/>
                <w:b/>
                <w:bCs/>
                <w:color w:val="000000"/>
                <w:lang w:eastAsia="ko-KR"/>
              </w:rPr>
            </w:pPr>
            <w:r w:rsidRPr="00474416">
              <w:rPr>
                <w:rFonts w:eastAsia="Times New Roman"/>
                <w:b/>
                <w:bCs/>
                <w:color w:val="000000"/>
                <w:lang w:eastAsia="ko-KR"/>
              </w:rPr>
              <w:t>6.3</w:t>
            </w:r>
          </w:p>
        </w:tc>
        <w:tc>
          <w:tcPr>
            <w:tcW w:w="2117" w:type="dxa"/>
            <w:shd w:val="clear" w:color="000000" w:fill="FFFFFF"/>
            <w:vAlign w:val="center"/>
            <w:hideMark/>
          </w:tcPr>
          <w:p w14:paraId="3B6D3318" w14:textId="77777777" w:rsidR="00012C2A" w:rsidRDefault="0082032B" w:rsidP="0082032B">
            <w:pPr>
              <w:rPr>
                <w:rFonts w:eastAsia="Times New Roman"/>
                <w:b/>
                <w:bCs/>
                <w:color w:val="000000"/>
                <w:lang w:eastAsia="ko-KR"/>
              </w:rPr>
            </w:pPr>
            <w:r w:rsidRPr="00474416">
              <w:rPr>
                <w:rFonts w:eastAsia="Times New Roman"/>
                <w:b/>
                <w:bCs/>
                <w:color w:val="000000"/>
                <w:lang w:eastAsia="ko-KR"/>
              </w:rPr>
              <w:t xml:space="preserve">Nhận kết quả </w:t>
            </w:r>
          </w:p>
          <w:p w14:paraId="384F188E" w14:textId="7DD28D8A" w:rsidR="0082032B" w:rsidRPr="00474416" w:rsidRDefault="0082032B" w:rsidP="00012C2A">
            <w:pPr>
              <w:rPr>
                <w:rFonts w:eastAsia="Times New Roman"/>
                <w:b/>
                <w:bCs/>
                <w:color w:val="000000"/>
                <w:lang w:eastAsia="ko-KR"/>
              </w:rPr>
            </w:pPr>
            <w:r w:rsidRPr="00474416">
              <w:rPr>
                <w:rFonts w:eastAsia="Times New Roman"/>
                <w:b/>
                <w:bCs/>
                <w:color w:val="000000"/>
                <w:lang w:eastAsia="ko-KR"/>
              </w:rPr>
              <w:t>(</w:t>
            </w:r>
            <w:r w:rsidR="00012C2A">
              <w:rPr>
                <w:rFonts w:eastAsia="Times New Roman"/>
                <w:b/>
                <w:bCs/>
                <w:color w:val="000000"/>
                <w:lang w:eastAsia="ko-KR"/>
              </w:rPr>
              <w:t>C</w:t>
            </w:r>
            <w:r w:rsidRPr="00474416">
              <w:rPr>
                <w:rFonts w:eastAsia="Times New Roman"/>
                <w:b/>
                <w:bCs/>
                <w:color w:val="000000"/>
                <w:lang w:eastAsia="ko-KR"/>
              </w:rPr>
              <w:t>ấp huyện)</w:t>
            </w:r>
          </w:p>
        </w:tc>
        <w:tc>
          <w:tcPr>
            <w:tcW w:w="1717" w:type="dxa"/>
            <w:shd w:val="clear" w:color="000000" w:fill="FFFFFF"/>
            <w:vAlign w:val="center"/>
            <w:hideMark/>
          </w:tcPr>
          <w:p w14:paraId="4D6DC33F"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Trực tiếp</w:t>
            </w:r>
          </w:p>
        </w:tc>
        <w:tc>
          <w:tcPr>
            <w:tcW w:w="1076" w:type="dxa"/>
            <w:shd w:val="clear" w:color="000000" w:fill="FFFFFF"/>
            <w:vAlign w:val="center"/>
            <w:hideMark/>
          </w:tcPr>
          <w:p w14:paraId="06E8228E"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4</w:t>
            </w:r>
          </w:p>
        </w:tc>
        <w:tc>
          <w:tcPr>
            <w:tcW w:w="1121" w:type="dxa"/>
            <w:shd w:val="clear" w:color="000000" w:fill="FFFFFF"/>
            <w:vAlign w:val="center"/>
            <w:hideMark/>
          </w:tcPr>
          <w:p w14:paraId="12824CD3" w14:textId="29035A32"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2BC9E6B6" w14:textId="00A7FC12"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7BA4A676" w14:textId="477DF217"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7692EE9B"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7DD8A651"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2</w:t>
            </w:r>
          </w:p>
        </w:tc>
        <w:tc>
          <w:tcPr>
            <w:tcW w:w="1478" w:type="dxa"/>
            <w:shd w:val="clear" w:color="000000" w:fill="FFFFFF"/>
            <w:vAlign w:val="center"/>
            <w:hideMark/>
          </w:tcPr>
          <w:p w14:paraId="7B7174EC" w14:textId="06A6FB5F" w:rsidR="0082032B" w:rsidRPr="00474416" w:rsidRDefault="0082032B" w:rsidP="00474416">
            <w:pPr>
              <w:jc w:val="right"/>
              <w:rPr>
                <w:rFonts w:eastAsia="Times New Roman"/>
                <w:color w:val="000000"/>
                <w:lang w:eastAsia="ko-KR"/>
              </w:rPr>
            </w:pPr>
            <w:r w:rsidRPr="00474416">
              <w:rPr>
                <w:rFonts w:eastAsia="Times New Roman"/>
                <w:color w:val="000000"/>
                <w:lang w:eastAsia="ko-KR"/>
              </w:rPr>
              <w:t>122.140</w:t>
            </w:r>
          </w:p>
        </w:tc>
        <w:tc>
          <w:tcPr>
            <w:tcW w:w="1416" w:type="dxa"/>
            <w:shd w:val="clear" w:color="000000" w:fill="FFFFFF"/>
            <w:vAlign w:val="center"/>
            <w:hideMark/>
          </w:tcPr>
          <w:p w14:paraId="4A9F798B" w14:textId="3BBCA09B" w:rsidR="0082032B" w:rsidRPr="00474416" w:rsidRDefault="0082032B" w:rsidP="00474416">
            <w:pPr>
              <w:jc w:val="right"/>
              <w:rPr>
                <w:rFonts w:eastAsia="Times New Roman"/>
                <w:color w:val="000000"/>
                <w:lang w:eastAsia="ko-KR"/>
              </w:rPr>
            </w:pPr>
            <w:r w:rsidRPr="00474416">
              <w:rPr>
                <w:rFonts w:eastAsia="Times New Roman"/>
                <w:color w:val="000000"/>
                <w:lang w:eastAsia="ko-KR"/>
              </w:rPr>
              <w:t>244.280</w:t>
            </w:r>
          </w:p>
        </w:tc>
      </w:tr>
      <w:tr w:rsidR="0082032B" w:rsidRPr="007A0504" w14:paraId="20DEA556" w14:textId="77777777" w:rsidTr="00012C2A">
        <w:trPr>
          <w:trHeight w:val="287"/>
        </w:trPr>
        <w:tc>
          <w:tcPr>
            <w:tcW w:w="1076" w:type="dxa"/>
            <w:shd w:val="clear" w:color="000000" w:fill="FFFFFF"/>
            <w:vAlign w:val="center"/>
            <w:hideMark/>
          </w:tcPr>
          <w:p w14:paraId="13444E6E" w14:textId="77777777" w:rsidR="0082032B" w:rsidRPr="00474416" w:rsidRDefault="0082032B" w:rsidP="0082032B">
            <w:pPr>
              <w:jc w:val="center"/>
              <w:rPr>
                <w:rFonts w:eastAsia="Times New Roman"/>
                <w:color w:val="000000"/>
                <w:lang w:eastAsia="ko-KR"/>
              </w:rPr>
            </w:pPr>
            <w:r w:rsidRPr="00474416">
              <w:rPr>
                <w:rFonts w:eastAsia="Times New Roman"/>
                <w:color w:val="000000"/>
                <w:lang w:eastAsia="ko-KR"/>
              </w:rPr>
              <w:t> </w:t>
            </w:r>
          </w:p>
        </w:tc>
        <w:tc>
          <w:tcPr>
            <w:tcW w:w="2117" w:type="dxa"/>
            <w:shd w:val="clear" w:color="000000" w:fill="FFFFFF"/>
            <w:vAlign w:val="center"/>
            <w:hideMark/>
          </w:tcPr>
          <w:p w14:paraId="3E819878"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717" w:type="dxa"/>
            <w:shd w:val="clear" w:color="000000" w:fill="FFFFFF"/>
            <w:vAlign w:val="center"/>
            <w:hideMark/>
          </w:tcPr>
          <w:p w14:paraId="0CC30A84"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Bưu chính</w:t>
            </w:r>
          </w:p>
        </w:tc>
        <w:tc>
          <w:tcPr>
            <w:tcW w:w="1076" w:type="dxa"/>
            <w:shd w:val="clear" w:color="000000" w:fill="FFFFFF"/>
            <w:vAlign w:val="center"/>
            <w:hideMark/>
          </w:tcPr>
          <w:p w14:paraId="3177120A"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121" w:type="dxa"/>
            <w:shd w:val="clear" w:color="000000" w:fill="FFFFFF"/>
            <w:vAlign w:val="center"/>
            <w:hideMark/>
          </w:tcPr>
          <w:p w14:paraId="3FFBEA4A" w14:textId="590C623F"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3E57FEDC" w14:textId="4B21ED58"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50D91FED" w14:textId="6F9B165E"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34AAB76B"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144B4211"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478" w:type="dxa"/>
            <w:shd w:val="clear" w:color="000000" w:fill="FFFFFF"/>
            <w:vAlign w:val="center"/>
            <w:hideMark/>
          </w:tcPr>
          <w:p w14:paraId="26323083" w14:textId="011E0A8E"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416" w:type="dxa"/>
            <w:shd w:val="clear" w:color="000000" w:fill="FFFFFF"/>
            <w:vAlign w:val="center"/>
            <w:hideMark/>
          </w:tcPr>
          <w:p w14:paraId="6E7BDD1D" w14:textId="06115B72"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r>
      <w:tr w:rsidR="0082032B" w:rsidRPr="007A0504" w14:paraId="62E09953" w14:textId="77777777" w:rsidTr="00012C2A">
        <w:trPr>
          <w:trHeight w:val="287"/>
        </w:trPr>
        <w:tc>
          <w:tcPr>
            <w:tcW w:w="1076" w:type="dxa"/>
            <w:shd w:val="clear" w:color="000000" w:fill="FFFFFF"/>
            <w:vAlign w:val="center"/>
            <w:hideMark/>
          </w:tcPr>
          <w:p w14:paraId="18799B34" w14:textId="77777777" w:rsidR="0082032B" w:rsidRPr="00474416" w:rsidRDefault="0082032B" w:rsidP="0082032B">
            <w:pPr>
              <w:jc w:val="center"/>
              <w:rPr>
                <w:rFonts w:eastAsia="Times New Roman"/>
                <w:color w:val="000000"/>
                <w:lang w:eastAsia="ko-KR"/>
              </w:rPr>
            </w:pPr>
            <w:r w:rsidRPr="00474416">
              <w:rPr>
                <w:rFonts w:eastAsia="Times New Roman"/>
                <w:color w:val="000000"/>
                <w:lang w:eastAsia="ko-KR"/>
              </w:rPr>
              <w:t> </w:t>
            </w:r>
          </w:p>
        </w:tc>
        <w:tc>
          <w:tcPr>
            <w:tcW w:w="2117" w:type="dxa"/>
            <w:shd w:val="clear" w:color="000000" w:fill="FFFFFF"/>
            <w:vAlign w:val="center"/>
            <w:hideMark/>
          </w:tcPr>
          <w:p w14:paraId="0C43CDE5"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717" w:type="dxa"/>
            <w:shd w:val="clear" w:color="000000" w:fill="FFFFFF"/>
            <w:vAlign w:val="center"/>
            <w:hideMark/>
          </w:tcPr>
          <w:p w14:paraId="203E7FEB"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Điện tử</w:t>
            </w:r>
          </w:p>
        </w:tc>
        <w:tc>
          <w:tcPr>
            <w:tcW w:w="1076" w:type="dxa"/>
            <w:shd w:val="clear" w:color="000000" w:fill="FFFFFF"/>
            <w:vAlign w:val="center"/>
            <w:hideMark/>
          </w:tcPr>
          <w:p w14:paraId="18BE16EA"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0,5</w:t>
            </w:r>
          </w:p>
        </w:tc>
        <w:tc>
          <w:tcPr>
            <w:tcW w:w="1121" w:type="dxa"/>
            <w:shd w:val="clear" w:color="000000" w:fill="FFFFFF"/>
            <w:vAlign w:val="center"/>
            <w:hideMark/>
          </w:tcPr>
          <w:p w14:paraId="4F81DFDB" w14:textId="5A1590C6" w:rsidR="0082032B" w:rsidRPr="00474416" w:rsidRDefault="0082032B" w:rsidP="00474416">
            <w:pPr>
              <w:jc w:val="right"/>
              <w:rPr>
                <w:rFonts w:eastAsia="Times New Roman"/>
                <w:color w:val="000000"/>
                <w:lang w:eastAsia="ko-KR"/>
              </w:rPr>
            </w:pPr>
            <w:r w:rsidRPr="00474416">
              <w:rPr>
                <w:rFonts w:eastAsia="Times New Roman"/>
                <w:color w:val="000000"/>
                <w:lang w:eastAsia="ko-KR"/>
              </w:rPr>
              <w:t>30.535</w:t>
            </w:r>
          </w:p>
        </w:tc>
        <w:tc>
          <w:tcPr>
            <w:tcW w:w="1076" w:type="dxa"/>
            <w:shd w:val="clear" w:color="000000" w:fill="FFFFFF"/>
            <w:vAlign w:val="center"/>
            <w:hideMark/>
          </w:tcPr>
          <w:p w14:paraId="4475AE06" w14:textId="085FE535"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71A1F15F" w14:textId="61E8DD98"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6CB5B781"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225" w:type="dxa"/>
            <w:shd w:val="clear" w:color="000000" w:fill="FFFFFF"/>
            <w:vAlign w:val="center"/>
            <w:hideMark/>
          </w:tcPr>
          <w:p w14:paraId="124DC295" w14:textId="77777777" w:rsidR="0082032B" w:rsidRPr="00474416" w:rsidRDefault="0082032B" w:rsidP="00474416">
            <w:pPr>
              <w:jc w:val="center"/>
              <w:rPr>
                <w:rFonts w:eastAsia="Times New Roman"/>
                <w:color w:val="000000"/>
                <w:lang w:eastAsia="ko-KR"/>
              </w:rPr>
            </w:pPr>
            <w:r w:rsidRPr="00474416">
              <w:rPr>
                <w:rFonts w:eastAsia="Times New Roman"/>
                <w:color w:val="000000"/>
                <w:lang w:eastAsia="ko-KR"/>
              </w:rPr>
              <w:t>1</w:t>
            </w:r>
          </w:p>
        </w:tc>
        <w:tc>
          <w:tcPr>
            <w:tcW w:w="1478" w:type="dxa"/>
            <w:shd w:val="clear" w:color="000000" w:fill="FFFFFF"/>
            <w:vAlign w:val="center"/>
            <w:hideMark/>
          </w:tcPr>
          <w:p w14:paraId="4C2E8533" w14:textId="73D5DA37" w:rsidR="0082032B" w:rsidRPr="00474416" w:rsidRDefault="0082032B" w:rsidP="00474416">
            <w:pPr>
              <w:jc w:val="right"/>
              <w:rPr>
                <w:rFonts w:eastAsia="Times New Roman"/>
                <w:color w:val="000000"/>
                <w:lang w:eastAsia="ko-KR"/>
              </w:rPr>
            </w:pPr>
            <w:r w:rsidRPr="00474416">
              <w:rPr>
                <w:rFonts w:eastAsia="Times New Roman"/>
                <w:color w:val="000000"/>
                <w:lang w:eastAsia="ko-KR"/>
              </w:rPr>
              <w:t>15.268</w:t>
            </w:r>
          </w:p>
        </w:tc>
        <w:tc>
          <w:tcPr>
            <w:tcW w:w="1416" w:type="dxa"/>
            <w:shd w:val="clear" w:color="000000" w:fill="FFFFFF"/>
            <w:vAlign w:val="center"/>
            <w:hideMark/>
          </w:tcPr>
          <w:p w14:paraId="2FB8E2C6" w14:textId="12415F30" w:rsidR="0082032B" w:rsidRPr="00474416" w:rsidRDefault="0082032B" w:rsidP="00474416">
            <w:pPr>
              <w:jc w:val="right"/>
              <w:rPr>
                <w:rFonts w:eastAsia="Times New Roman"/>
                <w:color w:val="000000"/>
                <w:lang w:eastAsia="ko-KR"/>
              </w:rPr>
            </w:pPr>
            <w:r w:rsidRPr="00474416">
              <w:rPr>
                <w:rFonts w:eastAsia="Times New Roman"/>
                <w:color w:val="000000"/>
                <w:lang w:eastAsia="ko-KR"/>
              </w:rPr>
              <w:t>15.268</w:t>
            </w:r>
          </w:p>
        </w:tc>
      </w:tr>
      <w:tr w:rsidR="0082032B" w:rsidRPr="007A0504" w14:paraId="5AB146F8" w14:textId="77777777" w:rsidTr="00012C2A">
        <w:trPr>
          <w:trHeight w:val="287"/>
        </w:trPr>
        <w:tc>
          <w:tcPr>
            <w:tcW w:w="1076" w:type="dxa"/>
            <w:shd w:val="clear" w:color="000000" w:fill="FFFFFF"/>
            <w:vAlign w:val="center"/>
            <w:hideMark/>
          </w:tcPr>
          <w:p w14:paraId="5D66E55C" w14:textId="77777777" w:rsidR="0082032B" w:rsidRPr="00474416" w:rsidRDefault="0082032B" w:rsidP="0082032B">
            <w:pPr>
              <w:jc w:val="center"/>
              <w:rPr>
                <w:rFonts w:eastAsia="Times New Roman"/>
                <w:color w:val="000000"/>
                <w:lang w:eastAsia="ko-KR"/>
              </w:rPr>
            </w:pPr>
            <w:r w:rsidRPr="00474416">
              <w:rPr>
                <w:rFonts w:eastAsia="Times New Roman"/>
                <w:color w:val="000000"/>
                <w:lang w:eastAsia="ko-KR"/>
              </w:rPr>
              <w:t> </w:t>
            </w:r>
          </w:p>
        </w:tc>
        <w:tc>
          <w:tcPr>
            <w:tcW w:w="2117" w:type="dxa"/>
            <w:shd w:val="clear" w:color="000000" w:fill="FFFFFF"/>
            <w:vAlign w:val="center"/>
            <w:hideMark/>
          </w:tcPr>
          <w:p w14:paraId="4F79DCF4"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1717" w:type="dxa"/>
            <w:shd w:val="clear" w:color="000000" w:fill="FFFFFF"/>
            <w:vAlign w:val="center"/>
            <w:hideMark/>
          </w:tcPr>
          <w:p w14:paraId="111E5103" w14:textId="77777777" w:rsidR="0082032B" w:rsidRPr="00474416" w:rsidRDefault="0082032B" w:rsidP="0082032B">
            <w:pPr>
              <w:rPr>
                <w:rFonts w:eastAsia="Times New Roman"/>
                <w:b/>
                <w:bCs/>
                <w:color w:val="000000"/>
                <w:lang w:eastAsia="ko-KR"/>
              </w:rPr>
            </w:pPr>
            <w:r w:rsidRPr="00474416">
              <w:rPr>
                <w:rFonts w:eastAsia="Times New Roman"/>
                <w:b/>
                <w:bCs/>
                <w:color w:val="000000"/>
                <w:lang w:eastAsia="ko-KR"/>
              </w:rPr>
              <w:t>Tổng</w:t>
            </w:r>
          </w:p>
        </w:tc>
        <w:tc>
          <w:tcPr>
            <w:tcW w:w="1076" w:type="dxa"/>
            <w:shd w:val="clear" w:color="000000" w:fill="FFFFFF"/>
            <w:vAlign w:val="center"/>
            <w:hideMark/>
          </w:tcPr>
          <w:p w14:paraId="5316A7CC" w14:textId="70ED783F" w:rsidR="0082032B" w:rsidRPr="00474416" w:rsidRDefault="0082032B" w:rsidP="00474416">
            <w:pPr>
              <w:jc w:val="center"/>
              <w:rPr>
                <w:rFonts w:eastAsia="Times New Roman"/>
                <w:color w:val="000000"/>
                <w:lang w:eastAsia="ko-KR"/>
              </w:rPr>
            </w:pPr>
          </w:p>
        </w:tc>
        <w:tc>
          <w:tcPr>
            <w:tcW w:w="1121" w:type="dxa"/>
            <w:shd w:val="clear" w:color="000000" w:fill="FFFFFF"/>
            <w:vAlign w:val="center"/>
            <w:hideMark/>
          </w:tcPr>
          <w:p w14:paraId="2730106E" w14:textId="612AF17C"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79F32533" w14:textId="477F11C4" w:rsidR="0082032B" w:rsidRPr="00474416" w:rsidRDefault="0082032B" w:rsidP="00474416">
            <w:pPr>
              <w:jc w:val="center"/>
              <w:rPr>
                <w:rFonts w:eastAsia="Times New Roman"/>
                <w:color w:val="000000"/>
                <w:lang w:eastAsia="ko-KR"/>
              </w:rPr>
            </w:pPr>
          </w:p>
        </w:tc>
        <w:tc>
          <w:tcPr>
            <w:tcW w:w="1390" w:type="dxa"/>
            <w:shd w:val="clear" w:color="000000" w:fill="FFFFFF"/>
            <w:vAlign w:val="center"/>
            <w:hideMark/>
          </w:tcPr>
          <w:p w14:paraId="7FE6FC2D" w14:textId="70D95F5F" w:rsidR="0082032B" w:rsidRPr="00474416" w:rsidRDefault="0082032B" w:rsidP="00474416">
            <w:pPr>
              <w:jc w:val="center"/>
              <w:rPr>
                <w:rFonts w:eastAsia="Times New Roman"/>
                <w:color w:val="000000"/>
                <w:lang w:eastAsia="ko-KR"/>
              </w:rPr>
            </w:pPr>
          </w:p>
        </w:tc>
        <w:tc>
          <w:tcPr>
            <w:tcW w:w="1076" w:type="dxa"/>
            <w:shd w:val="clear" w:color="000000" w:fill="FFFFFF"/>
            <w:vAlign w:val="center"/>
            <w:hideMark/>
          </w:tcPr>
          <w:p w14:paraId="5B6544DB" w14:textId="5E2CB12D" w:rsidR="0082032B" w:rsidRPr="00474416" w:rsidRDefault="0082032B" w:rsidP="00474416">
            <w:pPr>
              <w:jc w:val="center"/>
              <w:rPr>
                <w:rFonts w:eastAsia="Times New Roman"/>
                <w:color w:val="000000"/>
                <w:lang w:eastAsia="ko-KR"/>
              </w:rPr>
            </w:pPr>
          </w:p>
        </w:tc>
        <w:tc>
          <w:tcPr>
            <w:tcW w:w="1225" w:type="dxa"/>
            <w:shd w:val="clear" w:color="000000" w:fill="FFFFFF"/>
            <w:vAlign w:val="center"/>
            <w:hideMark/>
          </w:tcPr>
          <w:p w14:paraId="570F5ECC" w14:textId="7395FA50" w:rsidR="0082032B" w:rsidRPr="00474416" w:rsidRDefault="0082032B" w:rsidP="00474416">
            <w:pPr>
              <w:jc w:val="center"/>
              <w:rPr>
                <w:rFonts w:eastAsia="Times New Roman"/>
                <w:color w:val="000000"/>
                <w:lang w:eastAsia="ko-KR"/>
              </w:rPr>
            </w:pPr>
          </w:p>
        </w:tc>
        <w:tc>
          <w:tcPr>
            <w:tcW w:w="1478" w:type="dxa"/>
            <w:shd w:val="clear" w:color="000000" w:fill="FFFFFF"/>
            <w:vAlign w:val="center"/>
            <w:hideMark/>
          </w:tcPr>
          <w:p w14:paraId="03B49EC4" w14:textId="291A94BB"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167.943</w:t>
            </w:r>
          </w:p>
        </w:tc>
        <w:tc>
          <w:tcPr>
            <w:tcW w:w="1416" w:type="dxa"/>
            <w:shd w:val="clear" w:color="000000" w:fill="FFFFFF"/>
            <w:vAlign w:val="center"/>
            <w:hideMark/>
          </w:tcPr>
          <w:p w14:paraId="433B72D6" w14:textId="5817F8F1"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290.083</w:t>
            </w:r>
          </w:p>
        </w:tc>
      </w:tr>
      <w:tr w:rsidR="0082032B" w:rsidRPr="007A0504" w14:paraId="2AD4BBF4" w14:textId="77777777" w:rsidTr="00012C2A">
        <w:trPr>
          <w:trHeight w:val="287"/>
        </w:trPr>
        <w:tc>
          <w:tcPr>
            <w:tcW w:w="1076" w:type="dxa"/>
            <w:shd w:val="clear" w:color="auto" w:fill="auto"/>
            <w:noWrap/>
            <w:vAlign w:val="center"/>
            <w:hideMark/>
          </w:tcPr>
          <w:p w14:paraId="2D92DFE6"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3834" w:type="dxa"/>
            <w:gridSpan w:val="2"/>
            <w:shd w:val="clear" w:color="000000" w:fill="FFFFFF"/>
            <w:vAlign w:val="center"/>
            <w:hideMark/>
          </w:tcPr>
          <w:p w14:paraId="76A44973" w14:textId="33510373" w:rsidR="0082032B" w:rsidRPr="00474416" w:rsidRDefault="0082032B" w:rsidP="00012C2A">
            <w:pPr>
              <w:jc w:val="both"/>
              <w:rPr>
                <w:rFonts w:eastAsia="Times New Roman"/>
                <w:b/>
                <w:bCs/>
                <w:color w:val="000000"/>
                <w:lang w:eastAsia="ko-KR"/>
              </w:rPr>
            </w:pPr>
            <w:r w:rsidRPr="00474416">
              <w:rPr>
                <w:rFonts w:eastAsia="Times New Roman"/>
                <w:b/>
                <w:bCs/>
                <w:color w:val="000000"/>
                <w:lang w:eastAsia="ko-KR"/>
              </w:rPr>
              <w:t xml:space="preserve">Tổng </w:t>
            </w:r>
            <w:r w:rsidR="00012C2A">
              <w:rPr>
                <w:rFonts w:eastAsia="Times New Roman"/>
                <w:b/>
                <w:bCs/>
                <w:color w:val="000000"/>
                <w:lang w:eastAsia="ko-KR"/>
              </w:rPr>
              <w:t xml:space="preserve">cấp </w:t>
            </w:r>
            <w:r w:rsidRPr="00474416">
              <w:rPr>
                <w:rFonts w:eastAsia="Times New Roman"/>
                <w:b/>
                <w:bCs/>
                <w:color w:val="000000"/>
                <w:lang w:eastAsia="ko-KR"/>
              </w:rPr>
              <w:t>Bộ</w:t>
            </w:r>
          </w:p>
        </w:tc>
        <w:tc>
          <w:tcPr>
            <w:tcW w:w="1076" w:type="dxa"/>
            <w:shd w:val="clear" w:color="auto" w:fill="auto"/>
            <w:noWrap/>
            <w:vAlign w:val="center"/>
            <w:hideMark/>
          </w:tcPr>
          <w:p w14:paraId="17A2CB3F" w14:textId="7E819B0F" w:rsidR="0082032B" w:rsidRPr="00474416" w:rsidRDefault="0082032B" w:rsidP="00474416">
            <w:pPr>
              <w:jc w:val="center"/>
              <w:rPr>
                <w:rFonts w:eastAsia="Times New Roman"/>
                <w:color w:val="000000"/>
                <w:lang w:eastAsia="ko-KR"/>
              </w:rPr>
            </w:pPr>
          </w:p>
        </w:tc>
        <w:tc>
          <w:tcPr>
            <w:tcW w:w="1121" w:type="dxa"/>
            <w:shd w:val="clear" w:color="auto" w:fill="auto"/>
            <w:noWrap/>
            <w:vAlign w:val="center"/>
            <w:hideMark/>
          </w:tcPr>
          <w:p w14:paraId="5B5BFD23" w14:textId="4D267879" w:rsidR="0082032B" w:rsidRPr="00474416" w:rsidRDefault="0082032B" w:rsidP="00474416">
            <w:pPr>
              <w:jc w:val="center"/>
              <w:rPr>
                <w:rFonts w:eastAsia="Times New Roman"/>
                <w:color w:val="000000"/>
                <w:lang w:eastAsia="ko-KR"/>
              </w:rPr>
            </w:pPr>
          </w:p>
        </w:tc>
        <w:tc>
          <w:tcPr>
            <w:tcW w:w="1076" w:type="dxa"/>
            <w:shd w:val="clear" w:color="auto" w:fill="auto"/>
            <w:noWrap/>
            <w:vAlign w:val="center"/>
            <w:hideMark/>
          </w:tcPr>
          <w:p w14:paraId="730B0BF7" w14:textId="57E894B2" w:rsidR="0082032B" w:rsidRPr="00474416" w:rsidRDefault="0082032B" w:rsidP="00474416">
            <w:pPr>
              <w:jc w:val="center"/>
              <w:rPr>
                <w:rFonts w:eastAsia="Times New Roman"/>
                <w:color w:val="000000"/>
                <w:lang w:eastAsia="ko-KR"/>
              </w:rPr>
            </w:pPr>
          </w:p>
        </w:tc>
        <w:tc>
          <w:tcPr>
            <w:tcW w:w="1390" w:type="dxa"/>
            <w:shd w:val="clear" w:color="auto" w:fill="auto"/>
            <w:noWrap/>
            <w:vAlign w:val="center"/>
            <w:hideMark/>
          </w:tcPr>
          <w:p w14:paraId="09D70449" w14:textId="109D493C" w:rsidR="0082032B" w:rsidRPr="00474416" w:rsidRDefault="0082032B" w:rsidP="00474416">
            <w:pPr>
              <w:jc w:val="center"/>
              <w:rPr>
                <w:rFonts w:eastAsia="Times New Roman"/>
                <w:color w:val="000000"/>
                <w:lang w:eastAsia="ko-KR"/>
              </w:rPr>
            </w:pPr>
          </w:p>
        </w:tc>
        <w:tc>
          <w:tcPr>
            <w:tcW w:w="1076" w:type="dxa"/>
            <w:shd w:val="clear" w:color="auto" w:fill="auto"/>
            <w:noWrap/>
            <w:vAlign w:val="center"/>
            <w:hideMark/>
          </w:tcPr>
          <w:p w14:paraId="18CC1A3F" w14:textId="7D0F2ABB" w:rsidR="0082032B" w:rsidRPr="00474416" w:rsidRDefault="0082032B" w:rsidP="00474416">
            <w:pPr>
              <w:jc w:val="center"/>
              <w:rPr>
                <w:rFonts w:eastAsia="Times New Roman"/>
                <w:color w:val="000000"/>
                <w:lang w:eastAsia="ko-KR"/>
              </w:rPr>
            </w:pPr>
          </w:p>
        </w:tc>
        <w:tc>
          <w:tcPr>
            <w:tcW w:w="1225" w:type="dxa"/>
            <w:shd w:val="clear" w:color="auto" w:fill="auto"/>
            <w:noWrap/>
            <w:vAlign w:val="center"/>
            <w:hideMark/>
          </w:tcPr>
          <w:p w14:paraId="69179F6D" w14:textId="49E74104" w:rsidR="0082032B" w:rsidRPr="00474416" w:rsidRDefault="0082032B" w:rsidP="00474416">
            <w:pPr>
              <w:jc w:val="center"/>
              <w:rPr>
                <w:rFonts w:eastAsia="Times New Roman"/>
                <w:color w:val="000000"/>
                <w:lang w:eastAsia="ko-KR"/>
              </w:rPr>
            </w:pPr>
          </w:p>
        </w:tc>
        <w:tc>
          <w:tcPr>
            <w:tcW w:w="1478" w:type="dxa"/>
            <w:shd w:val="clear" w:color="000000" w:fill="FFFFFF"/>
            <w:vAlign w:val="center"/>
            <w:hideMark/>
          </w:tcPr>
          <w:p w14:paraId="4A4C0FCF" w14:textId="31A9BBBE"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15.038.488</w:t>
            </w:r>
          </w:p>
        </w:tc>
        <w:tc>
          <w:tcPr>
            <w:tcW w:w="1416" w:type="dxa"/>
            <w:shd w:val="clear" w:color="000000" w:fill="FFFFFF"/>
            <w:vAlign w:val="center"/>
            <w:hideMark/>
          </w:tcPr>
          <w:p w14:paraId="630751A9" w14:textId="6C5C5C37"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205.714.295</w:t>
            </w:r>
          </w:p>
        </w:tc>
      </w:tr>
      <w:tr w:rsidR="0082032B" w:rsidRPr="007A0504" w14:paraId="47561457" w14:textId="77777777" w:rsidTr="00012C2A">
        <w:trPr>
          <w:trHeight w:val="287"/>
        </w:trPr>
        <w:tc>
          <w:tcPr>
            <w:tcW w:w="1076" w:type="dxa"/>
            <w:shd w:val="clear" w:color="auto" w:fill="auto"/>
            <w:noWrap/>
            <w:vAlign w:val="center"/>
            <w:hideMark/>
          </w:tcPr>
          <w:p w14:paraId="3E3B4746"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3834" w:type="dxa"/>
            <w:gridSpan w:val="2"/>
            <w:shd w:val="clear" w:color="000000" w:fill="FFFFFF"/>
            <w:vAlign w:val="center"/>
            <w:hideMark/>
          </w:tcPr>
          <w:p w14:paraId="032A14C9" w14:textId="377B45E7" w:rsidR="0082032B" w:rsidRPr="00474416" w:rsidRDefault="00012C2A" w:rsidP="00474416">
            <w:pPr>
              <w:jc w:val="both"/>
              <w:rPr>
                <w:rFonts w:eastAsia="Times New Roman"/>
                <w:b/>
                <w:bCs/>
                <w:color w:val="000000"/>
                <w:lang w:eastAsia="ko-KR"/>
              </w:rPr>
            </w:pPr>
            <w:r>
              <w:rPr>
                <w:rFonts w:eastAsia="Times New Roman"/>
                <w:b/>
                <w:bCs/>
                <w:color w:val="000000"/>
                <w:lang w:eastAsia="ko-KR"/>
              </w:rPr>
              <w:t xml:space="preserve">Tổng cấp </w:t>
            </w:r>
            <w:r w:rsidR="0082032B" w:rsidRPr="00474416">
              <w:rPr>
                <w:rFonts w:eastAsia="Times New Roman"/>
                <w:b/>
                <w:bCs/>
                <w:color w:val="000000"/>
                <w:lang w:eastAsia="ko-KR"/>
              </w:rPr>
              <w:t>tỉnh</w:t>
            </w:r>
          </w:p>
        </w:tc>
        <w:tc>
          <w:tcPr>
            <w:tcW w:w="1076" w:type="dxa"/>
            <w:shd w:val="clear" w:color="auto" w:fill="auto"/>
            <w:noWrap/>
            <w:vAlign w:val="center"/>
            <w:hideMark/>
          </w:tcPr>
          <w:p w14:paraId="006C1A05" w14:textId="2E4A9D4C" w:rsidR="0082032B" w:rsidRPr="00474416" w:rsidRDefault="0082032B" w:rsidP="00474416">
            <w:pPr>
              <w:jc w:val="center"/>
              <w:rPr>
                <w:rFonts w:eastAsia="Times New Roman"/>
                <w:color w:val="000000"/>
                <w:lang w:eastAsia="ko-KR"/>
              </w:rPr>
            </w:pPr>
          </w:p>
        </w:tc>
        <w:tc>
          <w:tcPr>
            <w:tcW w:w="1121" w:type="dxa"/>
            <w:shd w:val="clear" w:color="auto" w:fill="auto"/>
            <w:noWrap/>
            <w:vAlign w:val="center"/>
            <w:hideMark/>
          </w:tcPr>
          <w:p w14:paraId="4E2EF1BB" w14:textId="7F813510" w:rsidR="0082032B" w:rsidRPr="00474416" w:rsidRDefault="0082032B" w:rsidP="00474416">
            <w:pPr>
              <w:jc w:val="center"/>
              <w:rPr>
                <w:rFonts w:eastAsia="Times New Roman"/>
                <w:color w:val="000000"/>
                <w:lang w:eastAsia="ko-KR"/>
              </w:rPr>
            </w:pPr>
          </w:p>
        </w:tc>
        <w:tc>
          <w:tcPr>
            <w:tcW w:w="1076" w:type="dxa"/>
            <w:shd w:val="clear" w:color="auto" w:fill="auto"/>
            <w:noWrap/>
            <w:vAlign w:val="center"/>
            <w:hideMark/>
          </w:tcPr>
          <w:p w14:paraId="79FC8172" w14:textId="1ADD9975" w:rsidR="0082032B" w:rsidRPr="00474416" w:rsidRDefault="0082032B" w:rsidP="00474416">
            <w:pPr>
              <w:jc w:val="center"/>
              <w:rPr>
                <w:rFonts w:eastAsia="Times New Roman"/>
                <w:color w:val="000000"/>
                <w:lang w:eastAsia="ko-KR"/>
              </w:rPr>
            </w:pPr>
          </w:p>
        </w:tc>
        <w:tc>
          <w:tcPr>
            <w:tcW w:w="1390" w:type="dxa"/>
            <w:shd w:val="clear" w:color="auto" w:fill="auto"/>
            <w:noWrap/>
            <w:vAlign w:val="center"/>
            <w:hideMark/>
          </w:tcPr>
          <w:p w14:paraId="66FEDC70" w14:textId="4254CDAF" w:rsidR="0082032B" w:rsidRPr="00474416" w:rsidRDefault="0082032B" w:rsidP="00474416">
            <w:pPr>
              <w:jc w:val="center"/>
              <w:rPr>
                <w:rFonts w:eastAsia="Times New Roman"/>
                <w:color w:val="000000"/>
                <w:lang w:eastAsia="ko-KR"/>
              </w:rPr>
            </w:pPr>
          </w:p>
        </w:tc>
        <w:tc>
          <w:tcPr>
            <w:tcW w:w="1076" w:type="dxa"/>
            <w:shd w:val="clear" w:color="auto" w:fill="auto"/>
            <w:noWrap/>
            <w:vAlign w:val="center"/>
            <w:hideMark/>
          </w:tcPr>
          <w:p w14:paraId="5A5B8F6D" w14:textId="4A63848C" w:rsidR="0082032B" w:rsidRPr="00474416" w:rsidRDefault="0082032B" w:rsidP="00474416">
            <w:pPr>
              <w:jc w:val="center"/>
              <w:rPr>
                <w:rFonts w:eastAsia="Times New Roman"/>
                <w:color w:val="000000"/>
                <w:lang w:eastAsia="ko-KR"/>
              </w:rPr>
            </w:pPr>
          </w:p>
        </w:tc>
        <w:tc>
          <w:tcPr>
            <w:tcW w:w="1225" w:type="dxa"/>
            <w:shd w:val="clear" w:color="auto" w:fill="auto"/>
            <w:noWrap/>
            <w:vAlign w:val="center"/>
            <w:hideMark/>
          </w:tcPr>
          <w:p w14:paraId="059A212B" w14:textId="66E0BDC2" w:rsidR="0082032B" w:rsidRPr="00474416" w:rsidRDefault="0082032B" w:rsidP="00474416">
            <w:pPr>
              <w:jc w:val="center"/>
              <w:rPr>
                <w:rFonts w:eastAsia="Times New Roman"/>
                <w:color w:val="000000"/>
                <w:lang w:eastAsia="ko-KR"/>
              </w:rPr>
            </w:pPr>
          </w:p>
        </w:tc>
        <w:tc>
          <w:tcPr>
            <w:tcW w:w="1478" w:type="dxa"/>
            <w:shd w:val="clear" w:color="000000" w:fill="FFFFFF"/>
            <w:vAlign w:val="center"/>
            <w:hideMark/>
          </w:tcPr>
          <w:p w14:paraId="04F71690" w14:textId="68E2E461"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10.336.098</w:t>
            </w:r>
          </w:p>
        </w:tc>
        <w:tc>
          <w:tcPr>
            <w:tcW w:w="1416" w:type="dxa"/>
            <w:shd w:val="clear" w:color="000000" w:fill="FFFFFF"/>
            <w:vAlign w:val="center"/>
            <w:hideMark/>
          </w:tcPr>
          <w:p w14:paraId="16293EAC" w14:textId="7EBD59F5"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80.215.445</w:t>
            </w:r>
          </w:p>
        </w:tc>
      </w:tr>
      <w:tr w:rsidR="0082032B" w:rsidRPr="007A0504" w14:paraId="01B58919" w14:textId="77777777" w:rsidTr="00012C2A">
        <w:trPr>
          <w:trHeight w:val="287"/>
        </w:trPr>
        <w:tc>
          <w:tcPr>
            <w:tcW w:w="1076" w:type="dxa"/>
            <w:shd w:val="clear" w:color="auto" w:fill="auto"/>
            <w:noWrap/>
            <w:vAlign w:val="center"/>
            <w:hideMark/>
          </w:tcPr>
          <w:p w14:paraId="4C572EDD" w14:textId="77777777" w:rsidR="0082032B" w:rsidRPr="00474416" w:rsidRDefault="0082032B" w:rsidP="0082032B">
            <w:pPr>
              <w:rPr>
                <w:rFonts w:eastAsia="Times New Roman"/>
                <w:color w:val="000000"/>
                <w:lang w:eastAsia="ko-KR"/>
              </w:rPr>
            </w:pPr>
            <w:r w:rsidRPr="00474416">
              <w:rPr>
                <w:rFonts w:eastAsia="Times New Roman"/>
                <w:color w:val="000000"/>
                <w:lang w:eastAsia="ko-KR"/>
              </w:rPr>
              <w:t> </w:t>
            </w:r>
          </w:p>
        </w:tc>
        <w:tc>
          <w:tcPr>
            <w:tcW w:w="3834" w:type="dxa"/>
            <w:gridSpan w:val="2"/>
            <w:shd w:val="clear" w:color="000000" w:fill="FFFFFF"/>
            <w:vAlign w:val="center"/>
            <w:hideMark/>
          </w:tcPr>
          <w:p w14:paraId="47ADA548" w14:textId="255018E2" w:rsidR="0082032B" w:rsidRPr="00474416" w:rsidRDefault="00012C2A" w:rsidP="00012C2A">
            <w:pPr>
              <w:rPr>
                <w:rFonts w:eastAsia="Times New Roman"/>
                <w:b/>
                <w:bCs/>
                <w:color w:val="000000"/>
                <w:lang w:eastAsia="ko-KR"/>
              </w:rPr>
            </w:pPr>
            <w:r>
              <w:rPr>
                <w:rFonts w:eastAsia="Times New Roman"/>
                <w:b/>
                <w:bCs/>
                <w:color w:val="000000"/>
                <w:lang w:eastAsia="ko-KR"/>
              </w:rPr>
              <w:t>Tổng cấp</w:t>
            </w:r>
            <w:r w:rsidR="0082032B" w:rsidRPr="00474416">
              <w:rPr>
                <w:rFonts w:eastAsia="Times New Roman"/>
                <w:b/>
                <w:bCs/>
                <w:color w:val="000000"/>
                <w:lang w:eastAsia="ko-KR"/>
              </w:rPr>
              <w:t xml:space="preserve"> huyện</w:t>
            </w:r>
          </w:p>
        </w:tc>
        <w:tc>
          <w:tcPr>
            <w:tcW w:w="1076" w:type="dxa"/>
            <w:shd w:val="clear" w:color="auto" w:fill="auto"/>
            <w:noWrap/>
            <w:vAlign w:val="center"/>
            <w:hideMark/>
          </w:tcPr>
          <w:p w14:paraId="6BAAA28E" w14:textId="41310E61" w:rsidR="0082032B" w:rsidRPr="00474416" w:rsidRDefault="0082032B" w:rsidP="00474416">
            <w:pPr>
              <w:jc w:val="center"/>
              <w:rPr>
                <w:rFonts w:eastAsia="Times New Roman"/>
                <w:color w:val="000000"/>
                <w:lang w:eastAsia="ko-KR"/>
              </w:rPr>
            </w:pPr>
          </w:p>
        </w:tc>
        <w:tc>
          <w:tcPr>
            <w:tcW w:w="1121" w:type="dxa"/>
            <w:shd w:val="clear" w:color="auto" w:fill="auto"/>
            <w:noWrap/>
            <w:vAlign w:val="center"/>
            <w:hideMark/>
          </w:tcPr>
          <w:p w14:paraId="0C2B14E7" w14:textId="12017B2E" w:rsidR="0082032B" w:rsidRPr="00474416" w:rsidRDefault="0082032B" w:rsidP="00474416">
            <w:pPr>
              <w:jc w:val="center"/>
              <w:rPr>
                <w:rFonts w:eastAsia="Times New Roman"/>
                <w:color w:val="000000"/>
                <w:lang w:eastAsia="ko-KR"/>
              </w:rPr>
            </w:pPr>
          </w:p>
        </w:tc>
        <w:tc>
          <w:tcPr>
            <w:tcW w:w="1076" w:type="dxa"/>
            <w:shd w:val="clear" w:color="auto" w:fill="auto"/>
            <w:noWrap/>
            <w:vAlign w:val="center"/>
            <w:hideMark/>
          </w:tcPr>
          <w:p w14:paraId="6BCDAA5F" w14:textId="5DDF4251" w:rsidR="0082032B" w:rsidRPr="00474416" w:rsidRDefault="0082032B" w:rsidP="00474416">
            <w:pPr>
              <w:jc w:val="center"/>
              <w:rPr>
                <w:rFonts w:eastAsia="Times New Roman"/>
                <w:color w:val="000000"/>
                <w:lang w:eastAsia="ko-KR"/>
              </w:rPr>
            </w:pPr>
          </w:p>
        </w:tc>
        <w:tc>
          <w:tcPr>
            <w:tcW w:w="1390" w:type="dxa"/>
            <w:shd w:val="clear" w:color="auto" w:fill="auto"/>
            <w:noWrap/>
            <w:vAlign w:val="center"/>
            <w:hideMark/>
          </w:tcPr>
          <w:p w14:paraId="4C0DF127" w14:textId="58FFF684" w:rsidR="0082032B" w:rsidRPr="00474416" w:rsidRDefault="0082032B" w:rsidP="00474416">
            <w:pPr>
              <w:jc w:val="center"/>
              <w:rPr>
                <w:rFonts w:eastAsia="Times New Roman"/>
                <w:color w:val="000000"/>
                <w:lang w:eastAsia="ko-KR"/>
              </w:rPr>
            </w:pPr>
          </w:p>
        </w:tc>
        <w:tc>
          <w:tcPr>
            <w:tcW w:w="1076" w:type="dxa"/>
            <w:shd w:val="clear" w:color="auto" w:fill="auto"/>
            <w:noWrap/>
            <w:vAlign w:val="center"/>
            <w:hideMark/>
          </w:tcPr>
          <w:p w14:paraId="4DE93BB6" w14:textId="6EA0FEAA" w:rsidR="0082032B" w:rsidRPr="00474416" w:rsidRDefault="0082032B" w:rsidP="00474416">
            <w:pPr>
              <w:jc w:val="center"/>
              <w:rPr>
                <w:rFonts w:eastAsia="Times New Roman"/>
                <w:color w:val="000000"/>
                <w:lang w:eastAsia="ko-KR"/>
              </w:rPr>
            </w:pPr>
          </w:p>
        </w:tc>
        <w:tc>
          <w:tcPr>
            <w:tcW w:w="1225" w:type="dxa"/>
            <w:shd w:val="clear" w:color="auto" w:fill="auto"/>
            <w:noWrap/>
            <w:vAlign w:val="center"/>
            <w:hideMark/>
          </w:tcPr>
          <w:p w14:paraId="07A48718" w14:textId="3156C25C" w:rsidR="0082032B" w:rsidRPr="00474416" w:rsidRDefault="0082032B" w:rsidP="00474416">
            <w:pPr>
              <w:jc w:val="center"/>
              <w:rPr>
                <w:rFonts w:eastAsia="Times New Roman"/>
                <w:color w:val="000000"/>
                <w:lang w:eastAsia="ko-KR"/>
              </w:rPr>
            </w:pPr>
          </w:p>
        </w:tc>
        <w:tc>
          <w:tcPr>
            <w:tcW w:w="1478" w:type="dxa"/>
            <w:shd w:val="clear" w:color="000000" w:fill="FFFFFF"/>
            <w:vAlign w:val="center"/>
            <w:hideMark/>
          </w:tcPr>
          <w:p w14:paraId="4DDF4C41" w14:textId="6E03FF64"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10.091.818</w:t>
            </w:r>
          </w:p>
        </w:tc>
        <w:tc>
          <w:tcPr>
            <w:tcW w:w="1416" w:type="dxa"/>
            <w:shd w:val="clear" w:color="000000" w:fill="FFFFFF"/>
            <w:vAlign w:val="center"/>
            <w:hideMark/>
          </w:tcPr>
          <w:p w14:paraId="0A7D3DB9" w14:textId="308A3C9F" w:rsidR="0082032B" w:rsidRPr="00474416" w:rsidRDefault="0082032B" w:rsidP="00474416">
            <w:pPr>
              <w:jc w:val="right"/>
              <w:rPr>
                <w:rFonts w:eastAsia="Times New Roman"/>
                <w:b/>
                <w:bCs/>
                <w:color w:val="000000"/>
                <w:lang w:eastAsia="ko-KR"/>
              </w:rPr>
            </w:pPr>
            <w:r w:rsidRPr="00474416">
              <w:rPr>
                <w:rFonts w:eastAsia="Times New Roman"/>
                <w:b/>
                <w:bCs/>
                <w:color w:val="000000"/>
                <w:lang w:eastAsia="ko-KR"/>
              </w:rPr>
              <w:t>33.680.105</w:t>
            </w:r>
          </w:p>
        </w:tc>
      </w:tr>
    </w:tbl>
    <w:p w14:paraId="241F200A" w14:textId="77777777" w:rsidR="0082032B" w:rsidRPr="007A0504" w:rsidRDefault="0082032B" w:rsidP="00022B03">
      <w:pPr>
        <w:spacing w:line="312" w:lineRule="auto"/>
        <w:rPr>
          <w:color w:val="000000" w:themeColor="text1"/>
          <w:sz w:val="26"/>
          <w:szCs w:val="28"/>
        </w:rPr>
      </w:pPr>
    </w:p>
    <w:p w14:paraId="45E0D2F7" w14:textId="77777777" w:rsidR="00CC5BE5" w:rsidRPr="007A0504" w:rsidRDefault="00CC5BE5" w:rsidP="00022B03">
      <w:pPr>
        <w:spacing w:line="312" w:lineRule="auto"/>
        <w:rPr>
          <w:b/>
          <w:color w:val="000000" w:themeColor="text1"/>
        </w:rPr>
      </w:pPr>
    </w:p>
    <w:p w14:paraId="67247A29" w14:textId="6FDEF670" w:rsidR="00CC5BE5" w:rsidRPr="007A0504" w:rsidRDefault="00CC5BE5">
      <w:pPr>
        <w:spacing w:after="200" w:line="276" w:lineRule="auto"/>
        <w:rPr>
          <w:b/>
          <w:color w:val="000000" w:themeColor="text1"/>
        </w:rPr>
      </w:pPr>
    </w:p>
    <w:sectPr w:rsidR="00CC5BE5" w:rsidRPr="007A0504" w:rsidSect="00F62DED">
      <w:type w:val="nextColumn"/>
      <w:pgSz w:w="16840" w:h="11907"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CA6D5" w14:textId="77777777" w:rsidR="002F7654" w:rsidRDefault="002F7654">
      <w:r>
        <w:separator/>
      </w:r>
    </w:p>
  </w:endnote>
  <w:endnote w:type="continuationSeparator" w:id="0">
    <w:p w14:paraId="08F9B650" w14:textId="77777777" w:rsidR="002F7654" w:rsidRDefault="002F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rdiaUPC">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FrankRuehl">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979693"/>
      <w:docPartObj>
        <w:docPartGallery w:val="Page Numbers (Bottom of Page)"/>
        <w:docPartUnique/>
      </w:docPartObj>
    </w:sdtPr>
    <w:sdtEndPr>
      <w:rPr>
        <w:noProof/>
      </w:rPr>
    </w:sdtEndPr>
    <w:sdtContent>
      <w:p w14:paraId="77D88F5C" w14:textId="579FEF0D" w:rsidR="00F5681F" w:rsidRDefault="00F5681F">
        <w:pPr>
          <w:pStyle w:val="Footer"/>
          <w:jc w:val="right"/>
        </w:pPr>
        <w:r>
          <w:fldChar w:fldCharType="begin"/>
        </w:r>
        <w:r>
          <w:instrText xml:space="preserve"> PAGE   \* MERGEFORMAT </w:instrText>
        </w:r>
        <w:r>
          <w:fldChar w:fldCharType="separate"/>
        </w:r>
        <w:r w:rsidR="00DD5403">
          <w:rPr>
            <w:noProof/>
          </w:rPr>
          <w:t>3</w:t>
        </w:r>
        <w:r>
          <w:rPr>
            <w:noProof/>
          </w:rPr>
          <w:fldChar w:fldCharType="end"/>
        </w:r>
      </w:p>
    </w:sdtContent>
  </w:sdt>
  <w:p w14:paraId="4A00B428" w14:textId="77777777" w:rsidR="00F5681F" w:rsidRDefault="00F568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0D3B6" w14:textId="77777777" w:rsidR="002F7654" w:rsidRDefault="002F7654">
      <w:r>
        <w:separator/>
      </w:r>
    </w:p>
  </w:footnote>
  <w:footnote w:type="continuationSeparator" w:id="0">
    <w:p w14:paraId="7D0B0AD9" w14:textId="77777777" w:rsidR="002F7654" w:rsidRDefault="002F76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BC899" w14:textId="77777777" w:rsidR="00F5681F" w:rsidRDefault="00F5681F">
    <w:pPr>
      <w:pStyle w:val="Header"/>
      <w:jc w:val="right"/>
    </w:pPr>
  </w:p>
  <w:p w14:paraId="3B4B5798" w14:textId="77777777" w:rsidR="00F5681F" w:rsidRDefault="00F568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9E2"/>
    <w:multiLevelType w:val="hybridMultilevel"/>
    <w:tmpl w:val="7054D6B0"/>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E992C6D"/>
    <w:multiLevelType w:val="hybridMultilevel"/>
    <w:tmpl w:val="94144638"/>
    <w:lvl w:ilvl="0" w:tplc="8BACEF50">
      <w:start w:val="2"/>
      <w:numFmt w:val="bullet"/>
      <w:lvlText w:val="-"/>
      <w:lvlJc w:val="left"/>
      <w:pPr>
        <w:ind w:left="483" w:hanging="360"/>
      </w:pPr>
      <w:rPr>
        <w:rFonts w:ascii="Times New Roman" w:eastAsiaTheme="minorHAnsi" w:hAnsi="Times New Roman" w:cs="Times New Roman" w:hint="default"/>
      </w:rPr>
    </w:lvl>
    <w:lvl w:ilvl="1" w:tplc="04090003" w:tentative="1">
      <w:start w:val="1"/>
      <w:numFmt w:val="bullet"/>
      <w:lvlText w:val="o"/>
      <w:lvlJc w:val="left"/>
      <w:pPr>
        <w:ind w:left="1203" w:hanging="360"/>
      </w:pPr>
      <w:rPr>
        <w:rFonts w:ascii="Courier New" w:hAnsi="Courier New" w:cs="Courier New" w:hint="default"/>
      </w:rPr>
    </w:lvl>
    <w:lvl w:ilvl="2" w:tplc="04090005" w:tentative="1">
      <w:start w:val="1"/>
      <w:numFmt w:val="bullet"/>
      <w:lvlText w:val=""/>
      <w:lvlJc w:val="left"/>
      <w:pPr>
        <w:ind w:left="1923" w:hanging="360"/>
      </w:pPr>
      <w:rPr>
        <w:rFonts w:ascii="Wingdings" w:hAnsi="Wingdings" w:hint="default"/>
      </w:rPr>
    </w:lvl>
    <w:lvl w:ilvl="3" w:tplc="04090001" w:tentative="1">
      <w:start w:val="1"/>
      <w:numFmt w:val="bullet"/>
      <w:lvlText w:val=""/>
      <w:lvlJc w:val="left"/>
      <w:pPr>
        <w:ind w:left="2643" w:hanging="360"/>
      </w:pPr>
      <w:rPr>
        <w:rFonts w:ascii="Symbol" w:hAnsi="Symbol" w:hint="default"/>
      </w:rPr>
    </w:lvl>
    <w:lvl w:ilvl="4" w:tplc="04090003" w:tentative="1">
      <w:start w:val="1"/>
      <w:numFmt w:val="bullet"/>
      <w:lvlText w:val="o"/>
      <w:lvlJc w:val="left"/>
      <w:pPr>
        <w:ind w:left="3363" w:hanging="360"/>
      </w:pPr>
      <w:rPr>
        <w:rFonts w:ascii="Courier New" w:hAnsi="Courier New" w:cs="Courier New" w:hint="default"/>
      </w:rPr>
    </w:lvl>
    <w:lvl w:ilvl="5" w:tplc="04090005" w:tentative="1">
      <w:start w:val="1"/>
      <w:numFmt w:val="bullet"/>
      <w:lvlText w:val=""/>
      <w:lvlJc w:val="left"/>
      <w:pPr>
        <w:ind w:left="4083" w:hanging="360"/>
      </w:pPr>
      <w:rPr>
        <w:rFonts w:ascii="Wingdings" w:hAnsi="Wingdings" w:hint="default"/>
      </w:rPr>
    </w:lvl>
    <w:lvl w:ilvl="6" w:tplc="04090001" w:tentative="1">
      <w:start w:val="1"/>
      <w:numFmt w:val="bullet"/>
      <w:lvlText w:val=""/>
      <w:lvlJc w:val="left"/>
      <w:pPr>
        <w:ind w:left="4803" w:hanging="360"/>
      </w:pPr>
      <w:rPr>
        <w:rFonts w:ascii="Symbol" w:hAnsi="Symbol" w:hint="default"/>
      </w:rPr>
    </w:lvl>
    <w:lvl w:ilvl="7" w:tplc="04090003" w:tentative="1">
      <w:start w:val="1"/>
      <w:numFmt w:val="bullet"/>
      <w:lvlText w:val="o"/>
      <w:lvlJc w:val="left"/>
      <w:pPr>
        <w:ind w:left="5523" w:hanging="360"/>
      </w:pPr>
      <w:rPr>
        <w:rFonts w:ascii="Courier New" w:hAnsi="Courier New" w:cs="Courier New" w:hint="default"/>
      </w:rPr>
    </w:lvl>
    <w:lvl w:ilvl="8" w:tplc="04090005" w:tentative="1">
      <w:start w:val="1"/>
      <w:numFmt w:val="bullet"/>
      <w:lvlText w:val=""/>
      <w:lvlJc w:val="left"/>
      <w:pPr>
        <w:ind w:left="6243" w:hanging="360"/>
      </w:pPr>
      <w:rPr>
        <w:rFonts w:ascii="Wingdings" w:hAnsi="Wingdings" w:hint="default"/>
      </w:rPr>
    </w:lvl>
  </w:abstractNum>
  <w:abstractNum w:abstractNumId="2" w15:restartNumberingAfterBreak="0">
    <w:nsid w:val="2EB1670F"/>
    <w:multiLevelType w:val="hybridMultilevel"/>
    <w:tmpl w:val="D0D2C00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4B11A56"/>
    <w:multiLevelType w:val="hybridMultilevel"/>
    <w:tmpl w:val="72B4E96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A0A61B7"/>
    <w:multiLevelType w:val="hybridMultilevel"/>
    <w:tmpl w:val="91C4B822"/>
    <w:lvl w:ilvl="0" w:tplc="4FCA887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D433E"/>
    <w:multiLevelType w:val="hybridMultilevel"/>
    <w:tmpl w:val="0F2C8258"/>
    <w:lvl w:ilvl="0" w:tplc="43125A00">
      <w:start w:val="1"/>
      <w:numFmt w:val="lowerLetter"/>
      <w:lvlText w:val="%1)"/>
      <w:lvlJc w:val="left"/>
      <w:pPr>
        <w:ind w:left="483" w:hanging="360"/>
      </w:pPr>
      <w:rPr>
        <w:rFonts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6" w15:restartNumberingAfterBreak="0">
    <w:nsid w:val="54B32C48"/>
    <w:multiLevelType w:val="hybridMultilevel"/>
    <w:tmpl w:val="79787950"/>
    <w:lvl w:ilvl="0" w:tplc="FF8C2B88">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5CA91967"/>
    <w:multiLevelType w:val="hybridMultilevel"/>
    <w:tmpl w:val="86CA5284"/>
    <w:lvl w:ilvl="0" w:tplc="EB42D9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8613E"/>
    <w:multiLevelType w:val="hybridMultilevel"/>
    <w:tmpl w:val="F08E3900"/>
    <w:lvl w:ilvl="0" w:tplc="2664538E">
      <w:start w:val="1"/>
      <w:numFmt w:val="decimal"/>
      <w:lvlText w:val="(%1)"/>
      <w:lvlJc w:val="left"/>
      <w:pPr>
        <w:ind w:left="360"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623851C7"/>
    <w:multiLevelType w:val="hybridMultilevel"/>
    <w:tmpl w:val="1FDEF3E4"/>
    <w:lvl w:ilvl="0" w:tplc="EA068D02">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E6405"/>
    <w:multiLevelType w:val="hybridMultilevel"/>
    <w:tmpl w:val="6F8E2F98"/>
    <w:lvl w:ilvl="0" w:tplc="5AA60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8A07E1"/>
    <w:multiLevelType w:val="hybridMultilevel"/>
    <w:tmpl w:val="3D847666"/>
    <w:lvl w:ilvl="0" w:tplc="F17CD306">
      <w:start w:val="1"/>
      <w:numFmt w:val="lowerLetter"/>
      <w:lvlText w:val="%1)"/>
      <w:lvlJc w:val="left"/>
      <w:pPr>
        <w:ind w:left="483" w:hanging="360"/>
      </w:pPr>
      <w:rPr>
        <w:rFonts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num w:numId="1">
    <w:abstractNumId w:val="7"/>
  </w:num>
  <w:num w:numId="2">
    <w:abstractNumId w:val="3"/>
  </w:num>
  <w:num w:numId="3">
    <w:abstractNumId w:val="10"/>
  </w:num>
  <w:num w:numId="4">
    <w:abstractNumId w:val="11"/>
  </w:num>
  <w:num w:numId="5">
    <w:abstractNumId w:val="1"/>
  </w:num>
  <w:num w:numId="6">
    <w:abstractNumId w:val="5"/>
  </w:num>
  <w:num w:numId="7">
    <w:abstractNumId w:val="9"/>
  </w:num>
  <w:num w:numId="8">
    <w:abstractNumId w:val="4"/>
  </w:num>
  <w:num w:numId="9">
    <w:abstractNumId w:val="8"/>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e0MDMwN7Q0tTQ1MTNR0lEKTi0uzszPAykwNKoFALYmxt8tAAAA"/>
  </w:docVars>
  <w:rsids>
    <w:rsidRoot w:val="00B83D03"/>
    <w:rsid w:val="00012C2A"/>
    <w:rsid w:val="00016BC3"/>
    <w:rsid w:val="00017120"/>
    <w:rsid w:val="00022B03"/>
    <w:rsid w:val="000242B1"/>
    <w:rsid w:val="00035563"/>
    <w:rsid w:val="00037C8A"/>
    <w:rsid w:val="000418FF"/>
    <w:rsid w:val="00044D43"/>
    <w:rsid w:val="0004531F"/>
    <w:rsid w:val="0004651F"/>
    <w:rsid w:val="000473D9"/>
    <w:rsid w:val="00061F2F"/>
    <w:rsid w:val="0007331D"/>
    <w:rsid w:val="00087DC4"/>
    <w:rsid w:val="000A2397"/>
    <w:rsid w:val="000B47B4"/>
    <w:rsid w:val="000B5FE1"/>
    <w:rsid w:val="000C40AA"/>
    <w:rsid w:val="000C486C"/>
    <w:rsid w:val="000D5949"/>
    <w:rsid w:val="000E6D6C"/>
    <w:rsid w:val="000F147D"/>
    <w:rsid w:val="000F2D47"/>
    <w:rsid w:val="000F4199"/>
    <w:rsid w:val="0010222C"/>
    <w:rsid w:val="00116295"/>
    <w:rsid w:val="00136C09"/>
    <w:rsid w:val="00145DC8"/>
    <w:rsid w:val="00161D8B"/>
    <w:rsid w:val="00162B3B"/>
    <w:rsid w:val="001665C7"/>
    <w:rsid w:val="001740A8"/>
    <w:rsid w:val="0017797E"/>
    <w:rsid w:val="00184958"/>
    <w:rsid w:val="00197FA1"/>
    <w:rsid w:val="001A295C"/>
    <w:rsid w:val="001A73E2"/>
    <w:rsid w:val="001B302C"/>
    <w:rsid w:val="001B39F2"/>
    <w:rsid w:val="001B7E12"/>
    <w:rsid w:val="001C2EFC"/>
    <w:rsid w:val="001C5296"/>
    <w:rsid w:val="001C6533"/>
    <w:rsid w:val="001E5A6B"/>
    <w:rsid w:val="001E7631"/>
    <w:rsid w:val="001F0C98"/>
    <w:rsid w:val="001F4D0F"/>
    <w:rsid w:val="00204872"/>
    <w:rsid w:val="002149CA"/>
    <w:rsid w:val="00214FB6"/>
    <w:rsid w:val="002354B6"/>
    <w:rsid w:val="00236CF1"/>
    <w:rsid w:val="002448BF"/>
    <w:rsid w:val="00253F24"/>
    <w:rsid w:val="00256CEE"/>
    <w:rsid w:val="002674EA"/>
    <w:rsid w:val="0027560C"/>
    <w:rsid w:val="00284BFD"/>
    <w:rsid w:val="002A0F1F"/>
    <w:rsid w:val="002E7C4C"/>
    <w:rsid w:val="002F19B9"/>
    <w:rsid w:val="002F3A0C"/>
    <w:rsid w:val="002F4704"/>
    <w:rsid w:val="002F74D6"/>
    <w:rsid w:val="002F7654"/>
    <w:rsid w:val="002F7D64"/>
    <w:rsid w:val="00301535"/>
    <w:rsid w:val="003145C2"/>
    <w:rsid w:val="00323CFD"/>
    <w:rsid w:val="00326EAF"/>
    <w:rsid w:val="003322DC"/>
    <w:rsid w:val="0034121A"/>
    <w:rsid w:val="00344DB4"/>
    <w:rsid w:val="00345ED3"/>
    <w:rsid w:val="00350237"/>
    <w:rsid w:val="00351BB9"/>
    <w:rsid w:val="00356A35"/>
    <w:rsid w:val="00374443"/>
    <w:rsid w:val="003866CB"/>
    <w:rsid w:val="00386D11"/>
    <w:rsid w:val="003877B9"/>
    <w:rsid w:val="00394285"/>
    <w:rsid w:val="003A2204"/>
    <w:rsid w:val="003A5749"/>
    <w:rsid w:val="003C2863"/>
    <w:rsid w:val="004001CD"/>
    <w:rsid w:val="00413682"/>
    <w:rsid w:val="00430FC6"/>
    <w:rsid w:val="00431151"/>
    <w:rsid w:val="004352FC"/>
    <w:rsid w:val="00437951"/>
    <w:rsid w:val="004512F0"/>
    <w:rsid w:val="00471F25"/>
    <w:rsid w:val="00474416"/>
    <w:rsid w:val="00483B56"/>
    <w:rsid w:val="00484F31"/>
    <w:rsid w:val="0048795E"/>
    <w:rsid w:val="00487C52"/>
    <w:rsid w:val="00491C2A"/>
    <w:rsid w:val="004B7ED7"/>
    <w:rsid w:val="004E0BF0"/>
    <w:rsid w:val="004E14C1"/>
    <w:rsid w:val="004E370C"/>
    <w:rsid w:val="00502E68"/>
    <w:rsid w:val="00502E81"/>
    <w:rsid w:val="0050591D"/>
    <w:rsid w:val="005079BC"/>
    <w:rsid w:val="00525D6B"/>
    <w:rsid w:val="005278A7"/>
    <w:rsid w:val="00552165"/>
    <w:rsid w:val="00554F98"/>
    <w:rsid w:val="00556C84"/>
    <w:rsid w:val="0056026E"/>
    <w:rsid w:val="00563FAA"/>
    <w:rsid w:val="005662BF"/>
    <w:rsid w:val="00567E59"/>
    <w:rsid w:val="005807B0"/>
    <w:rsid w:val="0059011D"/>
    <w:rsid w:val="00590CD5"/>
    <w:rsid w:val="00591822"/>
    <w:rsid w:val="005955C8"/>
    <w:rsid w:val="005A1333"/>
    <w:rsid w:val="005A3FE6"/>
    <w:rsid w:val="005B396D"/>
    <w:rsid w:val="005C68F2"/>
    <w:rsid w:val="005D1031"/>
    <w:rsid w:val="005D5D23"/>
    <w:rsid w:val="005E0D5B"/>
    <w:rsid w:val="005F4739"/>
    <w:rsid w:val="005F5CF7"/>
    <w:rsid w:val="00600096"/>
    <w:rsid w:val="0060445D"/>
    <w:rsid w:val="00616B60"/>
    <w:rsid w:val="006228F1"/>
    <w:rsid w:val="00626C47"/>
    <w:rsid w:val="00634447"/>
    <w:rsid w:val="0063748A"/>
    <w:rsid w:val="00642486"/>
    <w:rsid w:val="00644813"/>
    <w:rsid w:val="00645438"/>
    <w:rsid w:val="00650108"/>
    <w:rsid w:val="00650EBC"/>
    <w:rsid w:val="0065558F"/>
    <w:rsid w:val="0066338B"/>
    <w:rsid w:val="00665030"/>
    <w:rsid w:val="006661CA"/>
    <w:rsid w:val="00670A70"/>
    <w:rsid w:val="00677FB3"/>
    <w:rsid w:val="00682632"/>
    <w:rsid w:val="00686A31"/>
    <w:rsid w:val="00693CE8"/>
    <w:rsid w:val="00694F01"/>
    <w:rsid w:val="006972B4"/>
    <w:rsid w:val="006A40CE"/>
    <w:rsid w:val="006A5BFF"/>
    <w:rsid w:val="006B1E44"/>
    <w:rsid w:val="006B711C"/>
    <w:rsid w:val="006C14D7"/>
    <w:rsid w:val="006C3531"/>
    <w:rsid w:val="006C47F5"/>
    <w:rsid w:val="006C6DAA"/>
    <w:rsid w:val="006D22CD"/>
    <w:rsid w:val="006E56C4"/>
    <w:rsid w:val="006E5ED9"/>
    <w:rsid w:val="007020DE"/>
    <w:rsid w:val="00705423"/>
    <w:rsid w:val="0072530A"/>
    <w:rsid w:val="00733BAA"/>
    <w:rsid w:val="007400DE"/>
    <w:rsid w:val="0076715B"/>
    <w:rsid w:val="00774F52"/>
    <w:rsid w:val="00774FF2"/>
    <w:rsid w:val="00782B07"/>
    <w:rsid w:val="00783FEE"/>
    <w:rsid w:val="00785AAD"/>
    <w:rsid w:val="007871B4"/>
    <w:rsid w:val="007A0504"/>
    <w:rsid w:val="007A1DD5"/>
    <w:rsid w:val="007A45BF"/>
    <w:rsid w:val="007B5AD4"/>
    <w:rsid w:val="007E2D2D"/>
    <w:rsid w:val="007F0504"/>
    <w:rsid w:val="007F17E6"/>
    <w:rsid w:val="007F6206"/>
    <w:rsid w:val="007F6CCA"/>
    <w:rsid w:val="00805DCA"/>
    <w:rsid w:val="0082032B"/>
    <w:rsid w:val="00825149"/>
    <w:rsid w:val="008373EC"/>
    <w:rsid w:val="008626DA"/>
    <w:rsid w:val="00882732"/>
    <w:rsid w:val="008855E1"/>
    <w:rsid w:val="00886274"/>
    <w:rsid w:val="00893E32"/>
    <w:rsid w:val="00897778"/>
    <w:rsid w:val="008A2735"/>
    <w:rsid w:val="008C07C1"/>
    <w:rsid w:val="008C0DA1"/>
    <w:rsid w:val="008C47ED"/>
    <w:rsid w:val="008D1A0A"/>
    <w:rsid w:val="008D5619"/>
    <w:rsid w:val="008E039A"/>
    <w:rsid w:val="008F74EA"/>
    <w:rsid w:val="00902D7A"/>
    <w:rsid w:val="009039EA"/>
    <w:rsid w:val="0090616A"/>
    <w:rsid w:val="0090766E"/>
    <w:rsid w:val="00912127"/>
    <w:rsid w:val="009179C6"/>
    <w:rsid w:val="00924DC5"/>
    <w:rsid w:val="00927ABA"/>
    <w:rsid w:val="00940471"/>
    <w:rsid w:val="009722C7"/>
    <w:rsid w:val="009841EE"/>
    <w:rsid w:val="00995169"/>
    <w:rsid w:val="009A588F"/>
    <w:rsid w:val="009A73A3"/>
    <w:rsid w:val="009A7C40"/>
    <w:rsid w:val="009B4212"/>
    <w:rsid w:val="009D0D9C"/>
    <w:rsid w:val="009D43FD"/>
    <w:rsid w:val="009F1A8C"/>
    <w:rsid w:val="009F26F3"/>
    <w:rsid w:val="009F35A6"/>
    <w:rsid w:val="009F50FD"/>
    <w:rsid w:val="009F7789"/>
    <w:rsid w:val="00A03369"/>
    <w:rsid w:val="00A14B0B"/>
    <w:rsid w:val="00A20F9E"/>
    <w:rsid w:val="00A40BCB"/>
    <w:rsid w:val="00A41F35"/>
    <w:rsid w:val="00A44F20"/>
    <w:rsid w:val="00A459AB"/>
    <w:rsid w:val="00A46740"/>
    <w:rsid w:val="00A46ABC"/>
    <w:rsid w:val="00A54982"/>
    <w:rsid w:val="00A622EC"/>
    <w:rsid w:val="00A62773"/>
    <w:rsid w:val="00A62AA9"/>
    <w:rsid w:val="00A8205C"/>
    <w:rsid w:val="00A83188"/>
    <w:rsid w:val="00A92AFF"/>
    <w:rsid w:val="00A9438F"/>
    <w:rsid w:val="00A9690E"/>
    <w:rsid w:val="00AB37B4"/>
    <w:rsid w:val="00AB6000"/>
    <w:rsid w:val="00AB72E0"/>
    <w:rsid w:val="00AB7AB1"/>
    <w:rsid w:val="00AC4105"/>
    <w:rsid w:val="00AD11D3"/>
    <w:rsid w:val="00AD33B0"/>
    <w:rsid w:val="00AF05CA"/>
    <w:rsid w:val="00B012FA"/>
    <w:rsid w:val="00B02458"/>
    <w:rsid w:val="00B04095"/>
    <w:rsid w:val="00B0476B"/>
    <w:rsid w:val="00B07C82"/>
    <w:rsid w:val="00B10C2E"/>
    <w:rsid w:val="00B10F78"/>
    <w:rsid w:val="00B1175B"/>
    <w:rsid w:val="00B1587E"/>
    <w:rsid w:val="00B15974"/>
    <w:rsid w:val="00B37283"/>
    <w:rsid w:val="00B405BF"/>
    <w:rsid w:val="00B41EEE"/>
    <w:rsid w:val="00B42D4F"/>
    <w:rsid w:val="00B454D9"/>
    <w:rsid w:val="00B56874"/>
    <w:rsid w:val="00B617B3"/>
    <w:rsid w:val="00B73F61"/>
    <w:rsid w:val="00B74738"/>
    <w:rsid w:val="00B7791B"/>
    <w:rsid w:val="00B82BF1"/>
    <w:rsid w:val="00B83D03"/>
    <w:rsid w:val="00B86E0D"/>
    <w:rsid w:val="00B87929"/>
    <w:rsid w:val="00B93960"/>
    <w:rsid w:val="00B94667"/>
    <w:rsid w:val="00B9518B"/>
    <w:rsid w:val="00BA270D"/>
    <w:rsid w:val="00BA61FA"/>
    <w:rsid w:val="00BB5828"/>
    <w:rsid w:val="00BC6353"/>
    <w:rsid w:val="00BD0CE4"/>
    <w:rsid w:val="00BD0D96"/>
    <w:rsid w:val="00BD3615"/>
    <w:rsid w:val="00BD38A3"/>
    <w:rsid w:val="00BD3FEB"/>
    <w:rsid w:val="00BE1F96"/>
    <w:rsid w:val="00BE5F2C"/>
    <w:rsid w:val="00BE69DF"/>
    <w:rsid w:val="00BF4A6F"/>
    <w:rsid w:val="00BF67CD"/>
    <w:rsid w:val="00C043F8"/>
    <w:rsid w:val="00C0589A"/>
    <w:rsid w:val="00C1541F"/>
    <w:rsid w:val="00C160C8"/>
    <w:rsid w:val="00C16F07"/>
    <w:rsid w:val="00C21CFE"/>
    <w:rsid w:val="00C22EAD"/>
    <w:rsid w:val="00C27792"/>
    <w:rsid w:val="00C33192"/>
    <w:rsid w:val="00C34B7D"/>
    <w:rsid w:val="00C351BF"/>
    <w:rsid w:val="00C367E9"/>
    <w:rsid w:val="00C4034D"/>
    <w:rsid w:val="00C466D4"/>
    <w:rsid w:val="00C53FE3"/>
    <w:rsid w:val="00C614C0"/>
    <w:rsid w:val="00C826F6"/>
    <w:rsid w:val="00CA75A5"/>
    <w:rsid w:val="00CB5042"/>
    <w:rsid w:val="00CB7D00"/>
    <w:rsid w:val="00CC20B6"/>
    <w:rsid w:val="00CC2BD1"/>
    <w:rsid w:val="00CC5BE5"/>
    <w:rsid w:val="00CC7478"/>
    <w:rsid w:val="00CD0030"/>
    <w:rsid w:val="00CE0DB3"/>
    <w:rsid w:val="00CE16F4"/>
    <w:rsid w:val="00CE21D4"/>
    <w:rsid w:val="00CE7192"/>
    <w:rsid w:val="00CF6980"/>
    <w:rsid w:val="00CF74D5"/>
    <w:rsid w:val="00D004B9"/>
    <w:rsid w:val="00D139DF"/>
    <w:rsid w:val="00D21BAA"/>
    <w:rsid w:val="00D47FFC"/>
    <w:rsid w:val="00D66B49"/>
    <w:rsid w:val="00D701AE"/>
    <w:rsid w:val="00D72CFC"/>
    <w:rsid w:val="00D7466C"/>
    <w:rsid w:val="00D80F88"/>
    <w:rsid w:val="00D97544"/>
    <w:rsid w:val="00D977F0"/>
    <w:rsid w:val="00DB0592"/>
    <w:rsid w:val="00DB1285"/>
    <w:rsid w:val="00DB1544"/>
    <w:rsid w:val="00DB3DCB"/>
    <w:rsid w:val="00DC3AAB"/>
    <w:rsid w:val="00DC3BBC"/>
    <w:rsid w:val="00DC67F8"/>
    <w:rsid w:val="00DC7F51"/>
    <w:rsid w:val="00DD4177"/>
    <w:rsid w:val="00DD5403"/>
    <w:rsid w:val="00DD7426"/>
    <w:rsid w:val="00DE17BD"/>
    <w:rsid w:val="00DF7687"/>
    <w:rsid w:val="00E004F3"/>
    <w:rsid w:val="00E01D74"/>
    <w:rsid w:val="00E0228D"/>
    <w:rsid w:val="00E0384F"/>
    <w:rsid w:val="00E1099A"/>
    <w:rsid w:val="00E112BD"/>
    <w:rsid w:val="00E22416"/>
    <w:rsid w:val="00E3077D"/>
    <w:rsid w:val="00E314F4"/>
    <w:rsid w:val="00E34CCB"/>
    <w:rsid w:val="00E43108"/>
    <w:rsid w:val="00E55E51"/>
    <w:rsid w:val="00E56641"/>
    <w:rsid w:val="00E661F2"/>
    <w:rsid w:val="00E76D63"/>
    <w:rsid w:val="00E84F05"/>
    <w:rsid w:val="00E87866"/>
    <w:rsid w:val="00EA778C"/>
    <w:rsid w:val="00EA7C3D"/>
    <w:rsid w:val="00EB4ABC"/>
    <w:rsid w:val="00EC1B45"/>
    <w:rsid w:val="00EC657F"/>
    <w:rsid w:val="00ED243A"/>
    <w:rsid w:val="00ED2D8F"/>
    <w:rsid w:val="00ED4692"/>
    <w:rsid w:val="00EF0A19"/>
    <w:rsid w:val="00EF41AE"/>
    <w:rsid w:val="00EF75B6"/>
    <w:rsid w:val="00F000C3"/>
    <w:rsid w:val="00F04137"/>
    <w:rsid w:val="00F13E33"/>
    <w:rsid w:val="00F20A22"/>
    <w:rsid w:val="00F218BF"/>
    <w:rsid w:val="00F3102B"/>
    <w:rsid w:val="00F320C6"/>
    <w:rsid w:val="00F34C8E"/>
    <w:rsid w:val="00F35693"/>
    <w:rsid w:val="00F35ED4"/>
    <w:rsid w:val="00F44028"/>
    <w:rsid w:val="00F471DD"/>
    <w:rsid w:val="00F5085E"/>
    <w:rsid w:val="00F52937"/>
    <w:rsid w:val="00F5681F"/>
    <w:rsid w:val="00F62DED"/>
    <w:rsid w:val="00F705B4"/>
    <w:rsid w:val="00F73B4F"/>
    <w:rsid w:val="00F77257"/>
    <w:rsid w:val="00F93FA1"/>
    <w:rsid w:val="00F951A6"/>
    <w:rsid w:val="00FA4F73"/>
    <w:rsid w:val="00FB180A"/>
    <w:rsid w:val="00FE72F5"/>
    <w:rsid w:val="00FE7E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AF12"/>
  <w15:docId w15:val="{C7A09875-81ED-49A3-806A-5CD123E8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D03"/>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AC41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373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83D03"/>
    <w:pPr>
      <w:widowControl w:val="0"/>
      <w:spacing w:after="120"/>
      <w:ind w:firstLine="720"/>
      <w:jc w:val="both"/>
    </w:pPr>
    <w:rPr>
      <w:rFonts w:eastAsia="Times New Roman"/>
      <w:b/>
    </w:rPr>
  </w:style>
  <w:style w:type="character" w:customStyle="1" w:styleId="TitleChar">
    <w:name w:val="Title Char"/>
    <w:basedOn w:val="DefaultParagraphFont"/>
    <w:link w:val="Title"/>
    <w:rsid w:val="00B83D03"/>
    <w:rPr>
      <w:rFonts w:ascii="Times New Roman" w:eastAsia="Times New Roman" w:hAnsi="Times New Roman" w:cs="Times New Roman"/>
      <w:b/>
      <w:sz w:val="24"/>
      <w:szCs w:val="24"/>
    </w:rPr>
  </w:style>
  <w:style w:type="paragraph" w:styleId="Header">
    <w:name w:val="header"/>
    <w:basedOn w:val="Normal"/>
    <w:link w:val="HeaderChar"/>
    <w:uiPriority w:val="99"/>
    <w:rsid w:val="00B83D03"/>
    <w:pPr>
      <w:tabs>
        <w:tab w:val="center" w:pos="4320"/>
        <w:tab w:val="right" w:pos="8640"/>
      </w:tabs>
    </w:pPr>
    <w:rPr>
      <w:rFonts w:eastAsia="Times New Roman"/>
      <w:lang w:val="ru-RU" w:eastAsia="ru-RU"/>
    </w:rPr>
  </w:style>
  <w:style w:type="character" w:customStyle="1" w:styleId="HeaderChar">
    <w:name w:val="Header Char"/>
    <w:basedOn w:val="DefaultParagraphFont"/>
    <w:link w:val="Header"/>
    <w:uiPriority w:val="99"/>
    <w:rsid w:val="00B83D03"/>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B83D03"/>
    <w:pPr>
      <w:tabs>
        <w:tab w:val="center" w:pos="4320"/>
        <w:tab w:val="right" w:pos="8640"/>
      </w:tabs>
    </w:pPr>
    <w:rPr>
      <w:rFonts w:eastAsia="Times New Roman"/>
      <w:lang w:val="ru-RU" w:eastAsia="ru-RU"/>
    </w:rPr>
  </w:style>
  <w:style w:type="character" w:customStyle="1" w:styleId="FooterChar">
    <w:name w:val="Footer Char"/>
    <w:basedOn w:val="DefaultParagraphFont"/>
    <w:link w:val="Footer"/>
    <w:uiPriority w:val="99"/>
    <w:rsid w:val="00B83D03"/>
    <w:rPr>
      <w:rFonts w:ascii="Times New Roman" w:eastAsia="Times New Roman" w:hAnsi="Times New Roman" w:cs="Times New Roman"/>
      <w:sz w:val="24"/>
      <w:szCs w:val="24"/>
      <w:lang w:val="ru-RU" w:eastAsia="ru-RU"/>
    </w:rPr>
  </w:style>
  <w:style w:type="paragraph" w:customStyle="1" w:styleId="ColorfulList-Accent11">
    <w:name w:val="Colorful List - Accent 11"/>
    <w:basedOn w:val="Normal"/>
    <w:qFormat/>
    <w:rsid w:val="00B83D03"/>
    <w:pPr>
      <w:spacing w:after="200" w:line="276" w:lineRule="auto"/>
      <w:ind w:left="720"/>
      <w:contextualSpacing/>
    </w:pPr>
    <w:rPr>
      <w:rFonts w:eastAsia="Arial"/>
      <w:sz w:val="28"/>
      <w:szCs w:val="22"/>
    </w:rPr>
  </w:style>
  <w:style w:type="character" w:styleId="Hyperlink">
    <w:name w:val="Hyperlink"/>
    <w:rsid w:val="008C47ED"/>
    <w:rPr>
      <w:color w:val="0066CC"/>
      <w:u w:val="single"/>
    </w:rPr>
  </w:style>
  <w:style w:type="character" w:customStyle="1" w:styleId="Vnbnnidung3">
    <w:name w:val="Văn bản nội dung (3)"/>
    <w:rsid w:val="008C47ED"/>
    <w:rPr>
      <w:rFonts w:ascii="Times New Roman" w:hAnsi="Times New Roman" w:cs="Times New Roman"/>
      <w:b/>
      <w:bCs/>
      <w:sz w:val="17"/>
      <w:szCs w:val="17"/>
      <w:u w:val="none"/>
    </w:rPr>
  </w:style>
  <w:style w:type="character" w:customStyle="1" w:styleId="Vnbnnidung6">
    <w:name w:val="Văn bản nội dung (6)_"/>
    <w:link w:val="Vnbnnidung60"/>
    <w:rsid w:val="008C47ED"/>
    <w:rPr>
      <w:rFonts w:ascii="CordiaUPC" w:hAnsi="CordiaUPC" w:cs="CordiaUPC"/>
      <w:b/>
      <w:bCs/>
      <w:sz w:val="36"/>
      <w:szCs w:val="36"/>
      <w:shd w:val="clear" w:color="auto" w:fill="FFFFFF"/>
    </w:rPr>
  </w:style>
  <w:style w:type="character" w:customStyle="1" w:styleId="Vnbnnidung2">
    <w:name w:val="Văn bản nội dung (2)"/>
    <w:rsid w:val="008C47ED"/>
    <w:rPr>
      <w:rFonts w:ascii="Times New Roman" w:hAnsi="Times New Roman" w:cs="Times New Roman"/>
      <w:sz w:val="17"/>
      <w:szCs w:val="17"/>
      <w:u w:val="none"/>
    </w:rPr>
  </w:style>
  <w:style w:type="character" w:customStyle="1" w:styleId="Vnbnnidung11">
    <w:name w:val="Văn bản nội dung (11)_"/>
    <w:link w:val="Vnbnnidung110"/>
    <w:rsid w:val="008C47ED"/>
    <w:rPr>
      <w:rFonts w:ascii="Times New Roman" w:hAnsi="Times New Roman" w:cs="Times New Roman"/>
      <w:sz w:val="15"/>
      <w:szCs w:val="15"/>
      <w:shd w:val="clear" w:color="auto" w:fill="FFFFFF"/>
    </w:rPr>
  </w:style>
  <w:style w:type="character" w:customStyle="1" w:styleId="Vnbnnidung1185pt">
    <w:name w:val="Văn bản nội dung (11) + 8.5 pt"/>
    <w:rsid w:val="008C47ED"/>
    <w:rPr>
      <w:rFonts w:ascii="Times New Roman" w:hAnsi="Times New Roman" w:cs="Times New Roman"/>
      <w:sz w:val="17"/>
      <w:szCs w:val="17"/>
      <w:u w:val="none"/>
    </w:rPr>
  </w:style>
  <w:style w:type="character" w:customStyle="1" w:styleId="Vnbnnidung30">
    <w:name w:val="Văn bản nội dung (3)_"/>
    <w:link w:val="Vnbnnidung31"/>
    <w:rsid w:val="008C47ED"/>
    <w:rPr>
      <w:rFonts w:ascii="Times New Roman" w:hAnsi="Times New Roman" w:cs="Times New Roman"/>
      <w:b/>
      <w:bCs/>
      <w:sz w:val="17"/>
      <w:szCs w:val="17"/>
      <w:shd w:val="clear" w:color="auto" w:fill="FFFFFF"/>
    </w:rPr>
  </w:style>
  <w:style w:type="character" w:customStyle="1" w:styleId="Vnbnnidung32">
    <w:name w:val="Văn bản nội dung (3)2"/>
    <w:rsid w:val="008C47ED"/>
    <w:rPr>
      <w:rFonts w:ascii="Times New Roman" w:hAnsi="Times New Roman" w:cs="Times New Roman"/>
      <w:b/>
      <w:bCs/>
      <w:sz w:val="17"/>
      <w:szCs w:val="17"/>
      <w:u w:val="single"/>
    </w:rPr>
  </w:style>
  <w:style w:type="character" w:customStyle="1" w:styleId="Vnbnnidung4">
    <w:name w:val="Văn bản nội dung (4)_"/>
    <w:link w:val="Vnbnnidung41"/>
    <w:rsid w:val="008C47ED"/>
    <w:rPr>
      <w:rFonts w:ascii="Times New Roman" w:hAnsi="Times New Roman" w:cs="Times New Roman"/>
      <w:i/>
      <w:iCs/>
      <w:sz w:val="17"/>
      <w:szCs w:val="17"/>
      <w:shd w:val="clear" w:color="auto" w:fill="FFFFFF"/>
    </w:rPr>
  </w:style>
  <w:style w:type="character" w:customStyle="1" w:styleId="Vnbnnidung4Khnginnghing">
    <w:name w:val="Văn bản nội dung (4) + Không in nghiêng"/>
    <w:basedOn w:val="Vnbnnidung4"/>
    <w:rsid w:val="008C47ED"/>
    <w:rPr>
      <w:rFonts w:ascii="Times New Roman" w:hAnsi="Times New Roman" w:cs="Times New Roman"/>
      <w:i/>
      <w:iCs/>
      <w:sz w:val="17"/>
      <w:szCs w:val="17"/>
      <w:shd w:val="clear" w:color="auto" w:fill="FFFFFF"/>
    </w:rPr>
  </w:style>
  <w:style w:type="character" w:customStyle="1" w:styleId="Vnbnnidung5">
    <w:name w:val="Văn bản nội dung (5)_"/>
    <w:link w:val="Vnbnnidung50"/>
    <w:rsid w:val="008C47ED"/>
    <w:rPr>
      <w:rFonts w:ascii="Times New Roman" w:hAnsi="Times New Roman" w:cs="Times New Roman"/>
      <w:b/>
      <w:bCs/>
      <w:sz w:val="17"/>
      <w:szCs w:val="17"/>
      <w:shd w:val="clear" w:color="auto" w:fill="FFFFFF"/>
    </w:rPr>
  </w:style>
  <w:style w:type="character" w:customStyle="1" w:styleId="Vnbnnidung20">
    <w:name w:val="Văn bản nội dung (2)_"/>
    <w:link w:val="Vnbnnidung21"/>
    <w:rsid w:val="008C47ED"/>
    <w:rPr>
      <w:rFonts w:ascii="Times New Roman" w:hAnsi="Times New Roman" w:cs="Times New Roman"/>
      <w:sz w:val="17"/>
      <w:szCs w:val="17"/>
      <w:shd w:val="clear" w:color="auto" w:fill="FFFFFF"/>
    </w:rPr>
  </w:style>
  <w:style w:type="character" w:customStyle="1" w:styleId="Vnbnnidung313pt">
    <w:name w:val="Văn bản nội dung (3) + 13 pt"/>
    <w:rsid w:val="008C47ED"/>
    <w:rPr>
      <w:rFonts w:ascii="Times New Roman" w:hAnsi="Times New Roman" w:cs="Times New Roman"/>
      <w:b/>
      <w:bCs/>
      <w:sz w:val="26"/>
      <w:szCs w:val="26"/>
      <w:u w:val="none"/>
    </w:rPr>
  </w:style>
  <w:style w:type="character" w:customStyle="1" w:styleId="Vnbnnidung7">
    <w:name w:val="Văn bản nội dung (7)_"/>
    <w:link w:val="Vnbnnidung70"/>
    <w:rsid w:val="008C47ED"/>
    <w:rPr>
      <w:rFonts w:ascii="Times New Roman" w:hAnsi="Times New Roman" w:cs="Times New Roman"/>
      <w:b/>
      <w:bCs/>
      <w:sz w:val="17"/>
      <w:szCs w:val="17"/>
      <w:shd w:val="clear" w:color="auto" w:fill="FFFFFF"/>
    </w:rPr>
  </w:style>
  <w:style w:type="character" w:customStyle="1" w:styleId="Vnbnnidung8">
    <w:name w:val="Văn bản nội dung (8)_"/>
    <w:link w:val="Vnbnnidung80"/>
    <w:rsid w:val="008C47ED"/>
    <w:rPr>
      <w:rFonts w:ascii="Arial Narrow" w:hAnsi="Arial Narrow" w:cs="Arial Narrow"/>
      <w:b/>
      <w:bCs/>
      <w:sz w:val="17"/>
      <w:szCs w:val="17"/>
      <w:shd w:val="clear" w:color="auto" w:fill="FFFFFF"/>
    </w:rPr>
  </w:style>
  <w:style w:type="character" w:customStyle="1" w:styleId="Vnbnnidung9">
    <w:name w:val="Văn bản nội dung (9)_"/>
    <w:link w:val="Vnbnnidung90"/>
    <w:rsid w:val="008C47ED"/>
    <w:rPr>
      <w:rFonts w:ascii="Times New Roman" w:hAnsi="Times New Roman" w:cs="Times New Roman"/>
      <w:sz w:val="17"/>
      <w:szCs w:val="17"/>
      <w:shd w:val="clear" w:color="auto" w:fill="FFFFFF"/>
    </w:rPr>
  </w:style>
  <w:style w:type="character" w:customStyle="1" w:styleId="Vnbnnidung10">
    <w:name w:val="Văn bản nội dung (10)_"/>
    <w:link w:val="Vnbnnidung100"/>
    <w:rsid w:val="008C47ED"/>
    <w:rPr>
      <w:rFonts w:ascii="Times New Roman" w:hAnsi="Times New Roman" w:cs="Times New Roman"/>
      <w:sz w:val="16"/>
      <w:szCs w:val="16"/>
      <w:shd w:val="clear" w:color="auto" w:fill="FFFFFF"/>
    </w:rPr>
  </w:style>
  <w:style w:type="character" w:customStyle="1" w:styleId="Vnbnnidung12">
    <w:name w:val="Văn bản nội dung (12)_"/>
    <w:link w:val="Vnbnnidung120"/>
    <w:rsid w:val="008C47ED"/>
    <w:rPr>
      <w:rFonts w:ascii="Times New Roman" w:hAnsi="Times New Roman" w:cs="Times New Roman"/>
      <w:sz w:val="16"/>
      <w:szCs w:val="16"/>
      <w:shd w:val="clear" w:color="auto" w:fill="FFFFFF"/>
    </w:rPr>
  </w:style>
  <w:style w:type="character" w:customStyle="1" w:styleId="Vnbnnidung2Inm">
    <w:name w:val="Văn bản nội dung (2) + In đậm"/>
    <w:rsid w:val="008C47ED"/>
    <w:rPr>
      <w:rFonts w:ascii="Times New Roman" w:hAnsi="Times New Roman" w:cs="Times New Roman"/>
      <w:b/>
      <w:bCs/>
      <w:sz w:val="17"/>
      <w:szCs w:val="17"/>
      <w:u w:val="none"/>
    </w:rPr>
  </w:style>
  <w:style w:type="character" w:customStyle="1" w:styleId="Vnbnnidung23">
    <w:name w:val="Văn bản nội dung (2)3"/>
    <w:basedOn w:val="Vnbnnidung20"/>
    <w:rsid w:val="008C47ED"/>
    <w:rPr>
      <w:rFonts w:ascii="Times New Roman" w:hAnsi="Times New Roman" w:cs="Times New Roman"/>
      <w:sz w:val="17"/>
      <w:szCs w:val="17"/>
      <w:shd w:val="clear" w:color="auto" w:fill="FFFFFF"/>
    </w:rPr>
  </w:style>
  <w:style w:type="character" w:customStyle="1" w:styleId="Vnbnnidung28pt">
    <w:name w:val="Văn bản nội dung (2) + 8 pt"/>
    <w:rsid w:val="008C47ED"/>
    <w:rPr>
      <w:rFonts w:ascii="Times New Roman" w:hAnsi="Times New Roman" w:cs="Times New Roman"/>
      <w:sz w:val="16"/>
      <w:szCs w:val="16"/>
      <w:u w:val="none"/>
    </w:rPr>
  </w:style>
  <w:style w:type="character" w:customStyle="1" w:styleId="Vnbnnidung13">
    <w:name w:val="Văn bản nội dung (13)_"/>
    <w:link w:val="Vnbnnidung130"/>
    <w:rsid w:val="008C47ED"/>
    <w:rPr>
      <w:rFonts w:ascii="Times New Roman" w:hAnsi="Times New Roman" w:cs="Times New Roman"/>
      <w:b/>
      <w:bCs/>
      <w:sz w:val="16"/>
      <w:szCs w:val="16"/>
      <w:shd w:val="clear" w:color="auto" w:fill="FFFFFF"/>
    </w:rPr>
  </w:style>
  <w:style w:type="character" w:customStyle="1" w:styleId="Vnbnnidung13BookAntiqua">
    <w:name w:val="Văn bản nội dung (13) + Book Antiqua"/>
    <w:aliases w:val="5 pt,Không in đậm"/>
    <w:rsid w:val="008C47ED"/>
    <w:rPr>
      <w:rFonts w:ascii="Book Antiqua" w:hAnsi="Book Antiqua" w:cs="Book Antiqua"/>
      <w:b/>
      <w:bCs/>
      <w:sz w:val="10"/>
      <w:szCs w:val="10"/>
      <w:u w:val="none"/>
    </w:rPr>
  </w:style>
  <w:style w:type="character" w:customStyle="1" w:styleId="Vnbnnidung1322pt">
    <w:name w:val="Văn bản nội dung (13) + 22 pt"/>
    <w:aliases w:val="In nghiêng"/>
    <w:rsid w:val="008C47ED"/>
    <w:rPr>
      <w:rFonts w:ascii="Times New Roman" w:hAnsi="Times New Roman" w:cs="Times New Roman"/>
      <w:b/>
      <w:bCs/>
      <w:i/>
      <w:iCs/>
      <w:spacing w:val="0"/>
      <w:sz w:val="44"/>
      <w:szCs w:val="44"/>
      <w:u w:val="none"/>
    </w:rPr>
  </w:style>
  <w:style w:type="character" w:customStyle="1" w:styleId="Vnbnnidung14">
    <w:name w:val="Văn bản nội dung (14)_"/>
    <w:link w:val="Vnbnnidung140"/>
    <w:rsid w:val="008C47ED"/>
    <w:rPr>
      <w:rFonts w:ascii="Times New Roman" w:hAnsi="Times New Roman" w:cs="Times New Roman"/>
      <w:b/>
      <w:bCs/>
      <w:sz w:val="16"/>
      <w:szCs w:val="16"/>
      <w:shd w:val="clear" w:color="auto" w:fill="FFFFFF"/>
    </w:rPr>
  </w:style>
  <w:style w:type="character" w:customStyle="1" w:styleId="Vnbnnidung15">
    <w:name w:val="Văn bản nội dung (15)_"/>
    <w:link w:val="Vnbnnidung150"/>
    <w:rsid w:val="008C47ED"/>
    <w:rPr>
      <w:rFonts w:ascii="Times New Roman" w:hAnsi="Times New Roman" w:cs="Times New Roman"/>
      <w:sz w:val="14"/>
      <w:szCs w:val="14"/>
      <w:shd w:val="clear" w:color="auto" w:fill="FFFFFF"/>
    </w:rPr>
  </w:style>
  <w:style w:type="character" w:customStyle="1" w:styleId="Vnbnnidung154pt">
    <w:name w:val="Văn bản nội dung (15) + 4 pt"/>
    <w:aliases w:val="In nghiêng9"/>
    <w:rsid w:val="008C47ED"/>
    <w:rPr>
      <w:rFonts w:ascii="Times New Roman" w:hAnsi="Times New Roman" w:cs="Times New Roman"/>
      <w:i/>
      <w:iCs/>
      <w:sz w:val="8"/>
      <w:szCs w:val="8"/>
      <w:u w:val="none"/>
    </w:rPr>
  </w:style>
  <w:style w:type="character" w:customStyle="1" w:styleId="Vnbnnidung16">
    <w:name w:val="Văn bản nội dung (16)_"/>
    <w:link w:val="Vnbnnidung160"/>
    <w:rsid w:val="008C47ED"/>
    <w:rPr>
      <w:rFonts w:ascii="Times New Roman" w:hAnsi="Times New Roman" w:cs="Times New Roman"/>
      <w:b/>
      <w:bCs/>
      <w:sz w:val="18"/>
      <w:szCs w:val="18"/>
      <w:shd w:val="clear" w:color="auto" w:fill="FFFFFF"/>
    </w:rPr>
  </w:style>
  <w:style w:type="character" w:customStyle="1" w:styleId="Vnbnnidung29pt">
    <w:name w:val="Văn bản nội dung (2) + 9 pt"/>
    <w:aliases w:val="In đậm,In nghiêng8"/>
    <w:rsid w:val="008C47ED"/>
    <w:rPr>
      <w:rFonts w:ascii="Times New Roman" w:hAnsi="Times New Roman" w:cs="Times New Roman"/>
      <w:b/>
      <w:bCs/>
      <w:i/>
      <w:iCs/>
      <w:sz w:val="18"/>
      <w:szCs w:val="18"/>
      <w:u w:val="none"/>
    </w:rPr>
  </w:style>
  <w:style w:type="character" w:customStyle="1" w:styleId="Vnbnnidung27pt">
    <w:name w:val="Văn bản nội dung (2) + 7 pt"/>
    <w:rsid w:val="008C47ED"/>
    <w:rPr>
      <w:rFonts w:ascii="Times New Roman" w:hAnsi="Times New Roman" w:cs="Times New Roman"/>
      <w:sz w:val="14"/>
      <w:szCs w:val="14"/>
      <w:u w:val="none"/>
    </w:rPr>
  </w:style>
  <w:style w:type="character" w:customStyle="1" w:styleId="Vnbnnidung2Gincch4pt">
    <w:name w:val="Văn bản nội dung (2) + Giãn cách 4 pt"/>
    <w:rsid w:val="008C47ED"/>
    <w:rPr>
      <w:rFonts w:ascii="Times New Roman" w:hAnsi="Times New Roman" w:cs="Times New Roman"/>
      <w:spacing w:val="90"/>
      <w:sz w:val="17"/>
      <w:szCs w:val="17"/>
      <w:u w:val="none"/>
    </w:rPr>
  </w:style>
  <w:style w:type="character" w:customStyle="1" w:styleId="Chthchbng">
    <w:name w:val="Chú thích bảng_"/>
    <w:link w:val="Chthchbng0"/>
    <w:rsid w:val="008C47ED"/>
    <w:rPr>
      <w:rFonts w:ascii="Times New Roman" w:hAnsi="Times New Roman" w:cs="Times New Roman"/>
      <w:sz w:val="17"/>
      <w:szCs w:val="17"/>
      <w:shd w:val="clear" w:color="auto" w:fill="FFFFFF"/>
    </w:rPr>
  </w:style>
  <w:style w:type="character" w:customStyle="1" w:styleId="Vnbnnidung2Innghing">
    <w:name w:val="Văn bản nội dung (2) + In nghiêng"/>
    <w:rsid w:val="008C47ED"/>
    <w:rPr>
      <w:rFonts w:ascii="Times New Roman" w:hAnsi="Times New Roman" w:cs="Times New Roman"/>
      <w:i/>
      <w:iCs/>
      <w:sz w:val="17"/>
      <w:szCs w:val="17"/>
      <w:u w:val="none"/>
    </w:rPr>
  </w:style>
  <w:style w:type="character" w:customStyle="1" w:styleId="Tiu2">
    <w:name w:val="Tiêu đề #2_"/>
    <w:link w:val="Tiu20"/>
    <w:rsid w:val="008C47ED"/>
    <w:rPr>
      <w:rFonts w:ascii="Times New Roman" w:hAnsi="Times New Roman" w:cs="Times New Roman"/>
      <w:b/>
      <w:bCs/>
      <w:sz w:val="18"/>
      <w:szCs w:val="18"/>
      <w:shd w:val="clear" w:color="auto" w:fill="FFFFFF"/>
    </w:rPr>
  </w:style>
  <w:style w:type="character" w:customStyle="1" w:styleId="Vnbnnidung22">
    <w:name w:val="Văn bản nội dung (2)2"/>
    <w:rsid w:val="008C47ED"/>
    <w:rPr>
      <w:rFonts w:ascii="Times New Roman" w:hAnsi="Times New Roman" w:cs="Times New Roman"/>
      <w:sz w:val="17"/>
      <w:szCs w:val="17"/>
      <w:u w:val="single"/>
    </w:rPr>
  </w:style>
  <w:style w:type="character" w:customStyle="1" w:styleId="Tiu22">
    <w:name w:val="Tiêu đề #2 (2)_"/>
    <w:link w:val="Tiu220"/>
    <w:rsid w:val="008C47ED"/>
    <w:rPr>
      <w:rFonts w:ascii="Times New Roman" w:hAnsi="Times New Roman" w:cs="Times New Roman"/>
      <w:sz w:val="17"/>
      <w:szCs w:val="17"/>
      <w:shd w:val="clear" w:color="auto" w:fill="FFFFFF"/>
    </w:rPr>
  </w:style>
  <w:style w:type="character" w:customStyle="1" w:styleId="Tiu23">
    <w:name w:val="Tiêu đề #2 (3)_"/>
    <w:link w:val="Tiu230"/>
    <w:rsid w:val="008C47ED"/>
    <w:rPr>
      <w:rFonts w:ascii="Arial Narrow" w:hAnsi="Arial Narrow" w:cs="Arial Narrow"/>
      <w:b/>
      <w:bCs/>
      <w:sz w:val="17"/>
      <w:szCs w:val="17"/>
      <w:shd w:val="clear" w:color="auto" w:fill="FFFFFF"/>
    </w:rPr>
  </w:style>
  <w:style w:type="character" w:customStyle="1" w:styleId="Vnbnnidung39pt">
    <w:name w:val="Văn bản nội dung (3) + 9 pt"/>
    <w:aliases w:val="In nghiêng7"/>
    <w:rsid w:val="008C47ED"/>
    <w:rPr>
      <w:rFonts w:ascii="Times New Roman" w:hAnsi="Times New Roman" w:cs="Times New Roman"/>
      <w:b/>
      <w:bCs/>
      <w:i/>
      <w:iCs/>
      <w:sz w:val="18"/>
      <w:szCs w:val="18"/>
      <w:u w:val="none"/>
    </w:rPr>
  </w:style>
  <w:style w:type="character" w:customStyle="1" w:styleId="Tiu24">
    <w:name w:val="Tiêu đề #2 (4)_"/>
    <w:link w:val="Tiu240"/>
    <w:rsid w:val="008C47ED"/>
    <w:rPr>
      <w:rFonts w:ascii="Times New Roman" w:hAnsi="Times New Roman" w:cs="Times New Roman"/>
      <w:b/>
      <w:bCs/>
      <w:sz w:val="17"/>
      <w:szCs w:val="17"/>
      <w:shd w:val="clear" w:color="auto" w:fill="FFFFFF"/>
    </w:rPr>
  </w:style>
  <w:style w:type="character" w:customStyle="1" w:styleId="Vnbnnidung2Innghing1">
    <w:name w:val="Văn bản nội dung (2) + In nghiêng1"/>
    <w:rsid w:val="008C47ED"/>
    <w:rPr>
      <w:rFonts w:ascii="Times New Roman" w:hAnsi="Times New Roman" w:cs="Times New Roman"/>
      <w:i/>
      <w:iCs/>
      <w:sz w:val="17"/>
      <w:szCs w:val="17"/>
      <w:u w:val="none"/>
    </w:rPr>
  </w:style>
  <w:style w:type="character" w:customStyle="1" w:styleId="Vnbnnidung17">
    <w:name w:val="Văn bản nội dung (17)_"/>
    <w:link w:val="Vnbnnidung170"/>
    <w:rsid w:val="008C47ED"/>
    <w:rPr>
      <w:rFonts w:ascii="Times New Roman" w:hAnsi="Times New Roman" w:cs="Times New Roman"/>
      <w:b/>
      <w:bCs/>
      <w:i/>
      <w:iCs/>
      <w:sz w:val="18"/>
      <w:szCs w:val="18"/>
      <w:shd w:val="clear" w:color="auto" w:fill="FFFFFF"/>
    </w:rPr>
  </w:style>
  <w:style w:type="character" w:customStyle="1" w:styleId="Vnbnnidung18">
    <w:name w:val="Văn bản nội dung (18)_"/>
    <w:link w:val="Vnbnnidung180"/>
    <w:rsid w:val="008C47ED"/>
    <w:rPr>
      <w:rFonts w:ascii="Times New Roman" w:hAnsi="Times New Roman" w:cs="Times New Roman"/>
      <w:b/>
      <w:bCs/>
      <w:sz w:val="19"/>
      <w:szCs w:val="19"/>
      <w:shd w:val="clear" w:color="auto" w:fill="FFFFFF"/>
    </w:rPr>
  </w:style>
  <w:style w:type="character" w:customStyle="1" w:styleId="Vnbnnidung3Khnginm">
    <w:name w:val="Văn bản nội dung (3) + Không in đậm"/>
    <w:basedOn w:val="Vnbnnidung30"/>
    <w:rsid w:val="008C47ED"/>
    <w:rPr>
      <w:rFonts w:ascii="Times New Roman" w:hAnsi="Times New Roman" w:cs="Times New Roman"/>
      <w:b/>
      <w:bCs/>
      <w:sz w:val="17"/>
      <w:szCs w:val="17"/>
      <w:shd w:val="clear" w:color="auto" w:fill="FFFFFF"/>
    </w:rPr>
  </w:style>
  <w:style w:type="character" w:customStyle="1" w:styleId="Vnbnnidung4Khnginnghing2">
    <w:name w:val="Văn bản nội dung (4) + Không in nghiêng2"/>
    <w:rsid w:val="008C47ED"/>
    <w:rPr>
      <w:rFonts w:ascii="Times New Roman" w:hAnsi="Times New Roman" w:cs="Times New Roman"/>
      <w:i/>
      <w:iCs/>
      <w:sz w:val="17"/>
      <w:szCs w:val="17"/>
      <w:u w:val="single"/>
    </w:rPr>
  </w:style>
  <w:style w:type="character" w:customStyle="1" w:styleId="Vnbnnidung19">
    <w:name w:val="Văn bản nội dung (19)_"/>
    <w:link w:val="Vnbnnidung190"/>
    <w:rsid w:val="008C47ED"/>
    <w:rPr>
      <w:rFonts w:ascii="Times New Roman" w:hAnsi="Times New Roman" w:cs="Times New Roman"/>
      <w:b/>
      <w:bCs/>
      <w:sz w:val="16"/>
      <w:szCs w:val="16"/>
      <w:shd w:val="clear" w:color="auto" w:fill="FFFFFF"/>
    </w:rPr>
  </w:style>
  <w:style w:type="character" w:customStyle="1" w:styleId="Vnbnnidung200">
    <w:name w:val="Văn bản nội dung (20)_"/>
    <w:link w:val="Vnbnnidung201"/>
    <w:rsid w:val="008C47ED"/>
    <w:rPr>
      <w:rFonts w:ascii="Times New Roman" w:hAnsi="Times New Roman" w:cs="Times New Roman"/>
      <w:b/>
      <w:bCs/>
      <w:sz w:val="18"/>
      <w:szCs w:val="18"/>
      <w:shd w:val="clear" w:color="auto" w:fill="FFFFFF"/>
    </w:rPr>
  </w:style>
  <w:style w:type="character" w:customStyle="1" w:styleId="Vnbnnidung28pt3">
    <w:name w:val="Văn bản nội dung (2) + 8 pt3"/>
    <w:aliases w:val="In đậm18"/>
    <w:rsid w:val="008C47ED"/>
    <w:rPr>
      <w:rFonts w:ascii="Times New Roman" w:hAnsi="Times New Roman" w:cs="Times New Roman"/>
      <w:b/>
      <w:bCs/>
      <w:sz w:val="16"/>
      <w:szCs w:val="16"/>
      <w:u w:val="none"/>
    </w:rPr>
  </w:style>
  <w:style w:type="character" w:customStyle="1" w:styleId="Vnbnnidung29pt2">
    <w:name w:val="Văn bản nội dung (2) + 9 pt2"/>
    <w:aliases w:val="In đậm17,Giãn cách 0 pt"/>
    <w:rsid w:val="008C47ED"/>
    <w:rPr>
      <w:rFonts w:ascii="Times New Roman" w:hAnsi="Times New Roman" w:cs="Times New Roman"/>
      <w:b/>
      <w:bCs/>
      <w:spacing w:val="-10"/>
      <w:sz w:val="18"/>
      <w:szCs w:val="18"/>
      <w:u w:val="none"/>
    </w:rPr>
  </w:style>
  <w:style w:type="character" w:customStyle="1" w:styleId="Chthchbng2">
    <w:name w:val="Chú thích bảng (2)_"/>
    <w:link w:val="Chthchbng20"/>
    <w:rsid w:val="008C47ED"/>
    <w:rPr>
      <w:rFonts w:ascii="Times New Roman" w:hAnsi="Times New Roman" w:cs="Times New Roman"/>
      <w:b/>
      <w:bCs/>
      <w:sz w:val="16"/>
      <w:szCs w:val="16"/>
      <w:shd w:val="clear" w:color="auto" w:fill="FFFFFF"/>
    </w:rPr>
  </w:style>
  <w:style w:type="character" w:customStyle="1" w:styleId="Vnbnnidung2Gincch1pt">
    <w:name w:val="Văn bản nội dung (2) + Giãn cách 1 pt"/>
    <w:rsid w:val="008C47ED"/>
    <w:rPr>
      <w:rFonts w:ascii="Times New Roman" w:hAnsi="Times New Roman" w:cs="Times New Roman"/>
      <w:spacing w:val="20"/>
      <w:sz w:val="17"/>
      <w:szCs w:val="17"/>
      <w:u w:val="none"/>
    </w:rPr>
  </w:style>
  <w:style w:type="character" w:customStyle="1" w:styleId="Vnbnnidung210">
    <w:name w:val="Văn bản nội dung (21)_"/>
    <w:link w:val="Vnbnnidung211"/>
    <w:rsid w:val="008C47ED"/>
    <w:rPr>
      <w:rFonts w:ascii="Times New Roman" w:hAnsi="Times New Roman" w:cs="Times New Roman"/>
      <w:b/>
      <w:bCs/>
      <w:sz w:val="18"/>
      <w:szCs w:val="18"/>
      <w:shd w:val="clear" w:color="auto" w:fill="FFFFFF"/>
    </w:rPr>
  </w:style>
  <w:style w:type="character" w:customStyle="1" w:styleId="Vnbnnidung2Inm1">
    <w:name w:val="Văn bản nội dung (2) + In đậm1"/>
    <w:rsid w:val="008C47ED"/>
    <w:rPr>
      <w:rFonts w:ascii="Times New Roman" w:hAnsi="Times New Roman" w:cs="Times New Roman"/>
      <w:b/>
      <w:bCs/>
      <w:sz w:val="17"/>
      <w:szCs w:val="17"/>
      <w:u w:val="none"/>
    </w:rPr>
  </w:style>
  <w:style w:type="character" w:customStyle="1" w:styleId="Vnbnnidung265pt">
    <w:name w:val="Văn bản nội dung (2) + 6.5 pt"/>
    <w:rsid w:val="008C47ED"/>
    <w:rPr>
      <w:rFonts w:ascii="Times New Roman" w:hAnsi="Times New Roman" w:cs="Times New Roman"/>
      <w:sz w:val="13"/>
      <w:szCs w:val="13"/>
      <w:u w:val="none"/>
    </w:rPr>
  </w:style>
  <w:style w:type="character" w:customStyle="1" w:styleId="Vnbnnidung275pt">
    <w:name w:val="Văn bản nội dung (2) + 7.5 pt"/>
    <w:aliases w:val="Chữ hoa nhỏ"/>
    <w:rsid w:val="008C47ED"/>
    <w:rPr>
      <w:rFonts w:ascii="Times New Roman" w:hAnsi="Times New Roman" w:cs="Times New Roman"/>
      <w:smallCaps/>
      <w:sz w:val="15"/>
      <w:szCs w:val="15"/>
      <w:u w:val="none"/>
    </w:rPr>
  </w:style>
  <w:style w:type="character" w:customStyle="1" w:styleId="Vnbnnidung2Chhoanh">
    <w:name w:val="Văn bản nội dung (2) + Chữ hoa nhỏ"/>
    <w:rsid w:val="008C47ED"/>
    <w:rPr>
      <w:rFonts w:ascii="Times New Roman" w:hAnsi="Times New Roman" w:cs="Times New Roman"/>
      <w:smallCaps/>
      <w:sz w:val="17"/>
      <w:szCs w:val="17"/>
      <w:u w:val="none"/>
      <w:lang w:val="en-US" w:eastAsia="en-US"/>
    </w:rPr>
  </w:style>
  <w:style w:type="character" w:customStyle="1" w:styleId="Vnbnnidung275pt8">
    <w:name w:val="Văn bản nội dung (2) + 7.5 pt8"/>
    <w:rsid w:val="008C47ED"/>
    <w:rPr>
      <w:rFonts w:ascii="Times New Roman" w:hAnsi="Times New Roman" w:cs="Times New Roman"/>
      <w:sz w:val="15"/>
      <w:szCs w:val="15"/>
      <w:u w:val="none"/>
    </w:rPr>
  </w:style>
  <w:style w:type="character" w:customStyle="1" w:styleId="Vnbnnidung27pt1">
    <w:name w:val="Văn bản nội dung (2) + 7 pt1"/>
    <w:rsid w:val="008C47ED"/>
    <w:rPr>
      <w:rFonts w:ascii="Times New Roman" w:hAnsi="Times New Roman" w:cs="Times New Roman"/>
      <w:sz w:val="14"/>
      <w:szCs w:val="14"/>
      <w:u w:val="none"/>
    </w:rPr>
  </w:style>
  <w:style w:type="character" w:customStyle="1" w:styleId="Vnbnnidung2Impact">
    <w:name w:val="Văn bản nội dung (2) + Impact"/>
    <w:aliases w:val="12 pt,Giãn cách -1 pt"/>
    <w:rsid w:val="008C47ED"/>
    <w:rPr>
      <w:rFonts w:ascii="Impact" w:hAnsi="Impact" w:cs="Impact"/>
      <w:spacing w:val="-20"/>
      <w:sz w:val="24"/>
      <w:szCs w:val="24"/>
      <w:u w:val="none"/>
    </w:rPr>
  </w:style>
  <w:style w:type="character" w:customStyle="1" w:styleId="Vnbnnidung220">
    <w:name w:val="Văn bản nội dung (22)_"/>
    <w:link w:val="Vnbnnidung221"/>
    <w:rsid w:val="008C47ED"/>
    <w:rPr>
      <w:rFonts w:ascii="Times New Roman" w:hAnsi="Times New Roman" w:cs="Times New Roman"/>
      <w:sz w:val="18"/>
      <w:szCs w:val="18"/>
      <w:shd w:val="clear" w:color="auto" w:fill="FFFFFF"/>
    </w:rPr>
  </w:style>
  <w:style w:type="character" w:customStyle="1" w:styleId="Vnbnnidung28pt2">
    <w:name w:val="Văn bản nội dung (2) + 8 pt2"/>
    <w:aliases w:val="In đậm16"/>
    <w:rsid w:val="008C47ED"/>
    <w:rPr>
      <w:rFonts w:ascii="Times New Roman" w:hAnsi="Times New Roman" w:cs="Times New Roman"/>
      <w:b/>
      <w:bCs/>
      <w:sz w:val="16"/>
      <w:szCs w:val="16"/>
      <w:u w:val="none"/>
    </w:rPr>
  </w:style>
  <w:style w:type="character" w:customStyle="1" w:styleId="Tiu25">
    <w:name w:val="Tiêu đề #2 (5)_"/>
    <w:link w:val="Tiu250"/>
    <w:rsid w:val="008C47ED"/>
    <w:rPr>
      <w:rFonts w:ascii="Times New Roman" w:hAnsi="Times New Roman" w:cs="Times New Roman"/>
      <w:sz w:val="18"/>
      <w:szCs w:val="18"/>
      <w:shd w:val="clear" w:color="auto" w:fill="FFFFFF"/>
    </w:rPr>
  </w:style>
  <w:style w:type="character" w:customStyle="1" w:styleId="Tiu26">
    <w:name w:val="Tiêu đề #2 (6)_"/>
    <w:link w:val="Tiu260"/>
    <w:rsid w:val="008C47ED"/>
    <w:rPr>
      <w:rFonts w:ascii="Times New Roman" w:hAnsi="Times New Roman" w:cs="Times New Roman"/>
      <w:sz w:val="18"/>
      <w:szCs w:val="18"/>
      <w:shd w:val="clear" w:color="auto" w:fill="FFFFFF"/>
    </w:rPr>
  </w:style>
  <w:style w:type="character" w:customStyle="1" w:styleId="Tiu27">
    <w:name w:val="Tiêu đề #2 (7)_"/>
    <w:link w:val="Tiu270"/>
    <w:rsid w:val="008C47ED"/>
    <w:rPr>
      <w:rFonts w:ascii="Microsoft Sans Serif" w:hAnsi="Microsoft Sans Serif" w:cs="Microsoft Sans Serif"/>
      <w:spacing w:val="-10"/>
      <w:sz w:val="17"/>
      <w:szCs w:val="17"/>
      <w:shd w:val="clear" w:color="auto" w:fill="FFFFFF"/>
    </w:rPr>
  </w:style>
  <w:style w:type="character" w:customStyle="1" w:styleId="Vnbnnidung1785pt">
    <w:name w:val="Văn bản nội dung (17) + 8.5 pt"/>
    <w:aliases w:val="Không in nghiêng"/>
    <w:rsid w:val="008C47ED"/>
    <w:rPr>
      <w:rFonts w:ascii="Times New Roman" w:hAnsi="Times New Roman" w:cs="Times New Roman"/>
      <w:b/>
      <w:bCs/>
      <w:i/>
      <w:iCs/>
      <w:sz w:val="17"/>
      <w:szCs w:val="17"/>
      <w:u w:val="none"/>
    </w:rPr>
  </w:style>
  <w:style w:type="character" w:customStyle="1" w:styleId="Vnbnnidung1785pt3">
    <w:name w:val="Văn bản nội dung (17) + 8.5 pt3"/>
    <w:aliases w:val="Không in nghiêng3"/>
    <w:rsid w:val="008C47ED"/>
    <w:rPr>
      <w:rFonts w:ascii="Times New Roman" w:hAnsi="Times New Roman" w:cs="Times New Roman"/>
      <w:b/>
      <w:bCs/>
      <w:i/>
      <w:iCs/>
      <w:sz w:val="17"/>
      <w:szCs w:val="17"/>
      <w:u w:val="single"/>
    </w:rPr>
  </w:style>
  <w:style w:type="character" w:customStyle="1" w:styleId="Vnbnnidung230">
    <w:name w:val="Văn bản nội dung (23)_"/>
    <w:link w:val="Vnbnnidung231"/>
    <w:rsid w:val="008C47ED"/>
    <w:rPr>
      <w:rFonts w:ascii="Times New Roman" w:hAnsi="Times New Roman" w:cs="Times New Roman"/>
      <w:b/>
      <w:bCs/>
      <w:sz w:val="18"/>
      <w:szCs w:val="18"/>
      <w:shd w:val="clear" w:color="auto" w:fill="FFFFFF"/>
    </w:rPr>
  </w:style>
  <w:style w:type="character" w:customStyle="1" w:styleId="Chthchbng3">
    <w:name w:val="Chú thích bảng (3)_"/>
    <w:link w:val="Chthchbng30"/>
    <w:rsid w:val="008C47ED"/>
    <w:rPr>
      <w:rFonts w:ascii="Times New Roman" w:hAnsi="Times New Roman" w:cs="Times New Roman"/>
      <w:b/>
      <w:bCs/>
      <w:sz w:val="17"/>
      <w:szCs w:val="17"/>
      <w:shd w:val="clear" w:color="auto" w:fill="FFFFFF"/>
    </w:rPr>
  </w:style>
  <w:style w:type="character" w:customStyle="1" w:styleId="Vnbnnidung24">
    <w:name w:val="Văn bản nội dung (24)_"/>
    <w:link w:val="Vnbnnidung240"/>
    <w:rsid w:val="008C47ED"/>
    <w:rPr>
      <w:rFonts w:ascii="Impact" w:hAnsi="Impact" w:cs="Impact"/>
      <w:sz w:val="15"/>
      <w:szCs w:val="15"/>
      <w:shd w:val="clear" w:color="auto" w:fill="FFFFFF"/>
    </w:rPr>
  </w:style>
  <w:style w:type="character" w:customStyle="1" w:styleId="Vnbnnidung25">
    <w:name w:val="Văn bản nội dung (25)_"/>
    <w:link w:val="Vnbnnidung250"/>
    <w:rsid w:val="008C47ED"/>
    <w:rPr>
      <w:rFonts w:ascii="Impact" w:hAnsi="Impact" w:cs="Impact"/>
      <w:sz w:val="15"/>
      <w:szCs w:val="15"/>
      <w:shd w:val="clear" w:color="auto" w:fill="FFFFFF"/>
    </w:rPr>
  </w:style>
  <w:style w:type="character" w:customStyle="1" w:styleId="Vnbnnidung2MicrosoftSansSerif">
    <w:name w:val="Văn bản nội dung (2) + Microsoft Sans Serif"/>
    <w:aliases w:val="4 pt,Tỉ lệ 150%"/>
    <w:rsid w:val="008C47ED"/>
    <w:rPr>
      <w:rFonts w:ascii="Microsoft Sans Serif" w:hAnsi="Microsoft Sans Serif" w:cs="Microsoft Sans Serif"/>
      <w:w w:val="150"/>
      <w:sz w:val="8"/>
      <w:szCs w:val="8"/>
      <w:u w:val="none"/>
      <w:lang w:val="en-US" w:eastAsia="en-US"/>
    </w:rPr>
  </w:style>
  <w:style w:type="character" w:customStyle="1" w:styleId="Vnbnnidung265pt1">
    <w:name w:val="Văn bản nội dung (2) + 6.5 pt1"/>
    <w:aliases w:val="In đậm15,In nghiêng6"/>
    <w:rsid w:val="008C47ED"/>
    <w:rPr>
      <w:rFonts w:ascii="Times New Roman" w:hAnsi="Times New Roman" w:cs="Times New Roman"/>
      <w:b/>
      <w:bCs/>
      <w:i/>
      <w:iCs/>
      <w:sz w:val="13"/>
      <w:szCs w:val="13"/>
      <w:u w:val="none"/>
      <w:lang w:val="en-US" w:eastAsia="en-US"/>
    </w:rPr>
  </w:style>
  <w:style w:type="character" w:customStyle="1" w:styleId="Vnbnnidung275pt7">
    <w:name w:val="Văn bản nội dung (2) + 7.5 pt7"/>
    <w:aliases w:val="In đậm14"/>
    <w:rsid w:val="008C47ED"/>
    <w:rPr>
      <w:rFonts w:ascii="Times New Roman" w:hAnsi="Times New Roman" w:cs="Times New Roman"/>
      <w:b/>
      <w:bCs/>
      <w:sz w:val="15"/>
      <w:szCs w:val="15"/>
      <w:u w:val="none"/>
    </w:rPr>
  </w:style>
  <w:style w:type="character" w:customStyle="1" w:styleId="Vnbnnidung26">
    <w:name w:val="Văn bản nội dung (26)_"/>
    <w:link w:val="Vnbnnidung260"/>
    <w:rsid w:val="008C47ED"/>
    <w:rPr>
      <w:rFonts w:ascii="Times New Roman" w:hAnsi="Times New Roman" w:cs="Times New Roman"/>
      <w:sz w:val="18"/>
      <w:szCs w:val="18"/>
      <w:shd w:val="clear" w:color="auto" w:fill="FFFFFF"/>
    </w:rPr>
  </w:style>
  <w:style w:type="character" w:customStyle="1" w:styleId="Tiu28">
    <w:name w:val="Tiêu đề #2 (8)_"/>
    <w:link w:val="Tiu280"/>
    <w:rsid w:val="008C47ED"/>
    <w:rPr>
      <w:rFonts w:ascii="Times New Roman" w:hAnsi="Times New Roman" w:cs="Times New Roman"/>
      <w:sz w:val="18"/>
      <w:szCs w:val="18"/>
      <w:shd w:val="clear" w:color="auto" w:fill="FFFFFF"/>
    </w:rPr>
  </w:style>
  <w:style w:type="character" w:customStyle="1" w:styleId="Tiu29">
    <w:name w:val="Tiêu đề #2 (9)_"/>
    <w:link w:val="Tiu290"/>
    <w:rsid w:val="008C47ED"/>
    <w:rPr>
      <w:rFonts w:ascii="Microsoft Sans Serif" w:hAnsi="Microsoft Sans Serif" w:cs="Microsoft Sans Serif"/>
      <w:b/>
      <w:bCs/>
      <w:sz w:val="17"/>
      <w:szCs w:val="17"/>
      <w:shd w:val="clear" w:color="auto" w:fill="FFFFFF"/>
    </w:rPr>
  </w:style>
  <w:style w:type="character" w:customStyle="1" w:styleId="Vnbnnidung40">
    <w:name w:val="Văn bản nội dung (4)"/>
    <w:rsid w:val="008C47ED"/>
    <w:rPr>
      <w:rFonts w:ascii="Times New Roman" w:hAnsi="Times New Roman" w:cs="Times New Roman"/>
      <w:i/>
      <w:iCs/>
      <w:sz w:val="17"/>
      <w:szCs w:val="17"/>
      <w:u w:val="none"/>
    </w:rPr>
  </w:style>
  <w:style w:type="character" w:customStyle="1" w:styleId="Vnbnnidung422pt">
    <w:name w:val="Văn bản nội dung (4) + 22 pt"/>
    <w:aliases w:val="In đậm13,Giãn cách 0 pt1"/>
    <w:rsid w:val="008C47ED"/>
    <w:rPr>
      <w:rFonts w:ascii="Times New Roman" w:hAnsi="Times New Roman" w:cs="Times New Roman"/>
      <w:b/>
      <w:bCs/>
      <w:i/>
      <w:iCs/>
      <w:spacing w:val="-10"/>
      <w:sz w:val="44"/>
      <w:szCs w:val="44"/>
      <w:u w:val="none"/>
    </w:rPr>
  </w:style>
  <w:style w:type="character" w:customStyle="1" w:styleId="Vnbnnidung27">
    <w:name w:val="Văn bản nội dung (27)_"/>
    <w:link w:val="Vnbnnidung270"/>
    <w:rsid w:val="008C47ED"/>
    <w:rPr>
      <w:rFonts w:ascii="Times New Roman" w:hAnsi="Times New Roman" w:cs="Times New Roman"/>
      <w:b/>
      <w:bCs/>
      <w:sz w:val="18"/>
      <w:szCs w:val="18"/>
      <w:shd w:val="clear" w:color="auto" w:fill="FFFFFF"/>
    </w:rPr>
  </w:style>
  <w:style w:type="character" w:customStyle="1" w:styleId="Vnbnnidung28pt1">
    <w:name w:val="Văn bản nội dung (2) + 8 pt1"/>
    <w:aliases w:val="In đậm12"/>
    <w:rsid w:val="008C47ED"/>
    <w:rPr>
      <w:rFonts w:ascii="Times New Roman" w:hAnsi="Times New Roman" w:cs="Times New Roman"/>
      <w:b/>
      <w:bCs/>
      <w:sz w:val="16"/>
      <w:szCs w:val="16"/>
      <w:u w:val="none"/>
    </w:rPr>
  </w:style>
  <w:style w:type="character" w:customStyle="1" w:styleId="Chthchbng4">
    <w:name w:val="Chú thích bảng (4)_"/>
    <w:link w:val="Chthchbng40"/>
    <w:rsid w:val="008C47ED"/>
    <w:rPr>
      <w:rFonts w:ascii="Times New Roman" w:hAnsi="Times New Roman" w:cs="Times New Roman"/>
      <w:b/>
      <w:bCs/>
      <w:sz w:val="16"/>
      <w:szCs w:val="16"/>
      <w:shd w:val="clear" w:color="auto" w:fill="FFFFFF"/>
    </w:rPr>
  </w:style>
  <w:style w:type="character" w:customStyle="1" w:styleId="Chthchbng410pt">
    <w:name w:val="Chú thích bảng (4) + 10 pt"/>
    <w:rsid w:val="008C47ED"/>
    <w:rPr>
      <w:rFonts w:ascii="Times New Roman" w:hAnsi="Times New Roman" w:cs="Times New Roman"/>
      <w:b/>
      <w:bCs/>
      <w:sz w:val="20"/>
      <w:szCs w:val="20"/>
      <w:u w:val="none"/>
    </w:rPr>
  </w:style>
  <w:style w:type="character" w:customStyle="1" w:styleId="Tiu1">
    <w:name w:val="Tiêu đề #1_"/>
    <w:link w:val="Tiu10"/>
    <w:rsid w:val="008C47ED"/>
    <w:rPr>
      <w:rFonts w:ascii="Times New Roman" w:hAnsi="Times New Roman" w:cs="Times New Roman"/>
      <w:b/>
      <w:bCs/>
      <w:sz w:val="26"/>
      <w:szCs w:val="26"/>
      <w:shd w:val="clear" w:color="auto" w:fill="FFFFFF"/>
    </w:rPr>
  </w:style>
  <w:style w:type="character" w:customStyle="1" w:styleId="Tiu185pt">
    <w:name w:val="Tiêu đề #1 + 8.5 pt"/>
    <w:rsid w:val="008C47ED"/>
    <w:rPr>
      <w:rFonts w:ascii="Times New Roman" w:hAnsi="Times New Roman" w:cs="Times New Roman"/>
      <w:b/>
      <w:bCs/>
      <w:spacing w:val="0"/>
      <w:sz w:val="17"/>
      <w:szCs w:val="17"/>
      <w:u w:val="none"/>
      <w:lang w:val="en-US" w:eastAsia="en-US"/>
    </w:rPr>
  </w:style>
  <w:style w:type="character" w:customStyle="1" w:styleId="Chthchnh">
    <w:name w:val="Chú thích ảnh_"/>
    <w:link w:val="Chthchnh1"/>
    <w:rsid w:val="008C47ED"/>
    <w:rPr>
      <w:rFonts w:ascii="Times New Roman" w:hAnsi="Times New Roman" w:cs="Times New Roman"/>
      <w:sz w:val="15"/>
      <w:szCs w:val="15"/>
      <w:shd w:val="clear" w:color="auto" w:fill="FFFFFF"/>
    </w:rPr>
  </w:style>
  <w:style w:type="character" w:customStyle="1" w:styleId="Chthchnh0">
    <w:name w:val="Chú thích ảnh"/>
    <w:rsid w:val="008C47ED"/>
    <w:rPr>
      <w:rFonts w:ascii="Times New Roman" w:hAnsi="Times New Roman" w:cs="Times New Roman"/>
      <w:sz w:val="15"/>
      <w:szCs w:val="15"/>
      <w:u w:val="single"/>
      <w:lang w:val="en-US" w:eastAsia="en-US"/>
    </w:rPr>
  </w:style>
  <w:style w:type="character" w:customStyle="1" w:styleId="Chthchnh2">
    <w:name w:val="Chú thích ảnh (2)_"/>
    <w:link w:val="Chthchnh20"/>
    <w:rsid w:val="008C47ED"/>
    <w:rPr>
      <w:rFonts w:ascii="FrankRuehl" w:hAnsi="FrankRuehl" w:cs="FrankRuehl"/>
      <w:sz w:val="21"/>
      <w:szCs w:val="21"/>
      <w:shd w:val="clear" w:color="auto" w:fill="FFFFFF"/>
    </w:rPr>
  </w:style>
  <w:style w:type="character" w:customStyle="1" w:styleId="Vnbnnidung28">
    <w:name w:val="Văn bản nội dung (28)_"/>
    <w:link w:val="Vnbnnidung280"/>
    <w:rsid w:val="008C47ED"/>
    <w:rPr>
      <w:rFonts w:ascii="Times New Roman" w:hAnsi="Times New Roman" w:cs="Times New Roman"/>
      <w:sz w:val="15"/>
      <w:szCs w:val="15"/>
      <w:shd w:val="clear" w:color="auto" w:fill="FFFFFF"/>
    </w:rPr>
  </w:style>
  <w:style w:type="character" w:customStyle="1" w:styleId="Vnbnnidung29">
    <w:name w:val="Văn bản nội dung (29)_"/>
    <w:link w:val="Vnbnnidung290"/>
    <w:rsid w:val="008C47ED"/>
    <w:rPr>
      <w:rFonts w:ascii="Times New Roman" w:hAnsi="Times New Roman" w:cs="Times New Roman"/>
      <w:b/>
      <w:bCs/>
      <w:sz w:val="15"/>
      <w:szCs w:val="15"/>
      <w:shd w:val="clear" w:color="auto" w:fill="FFFFFF"/>
    </w:rPr>
  </w:style>
  <w:style w:type="character" w:customStyle="1" w:styleId="Vnbnnidung2965pt">
    <w:name w:val="Văn bản nội dung (29) + 6.5 pt"/>
    <w:rsid w:val="008C47ED"/>
    <w:rPr>
      <w:rFonts w:ascii="Times New Roman" w:hAnsi="Times New Roman" w:cs="Times New Roman"/>
      <w:b/>
      <w:bCs/>
      <w:sz w:val="13"/>
      <w:szCs w:val="13"/>
      <w:u w:val="none"/>
      <w:lang w:val="en-US" w:eastAsia="en-US"/>
    </w:rPr>
  </w:style>
  <w:style w:type="character" w:customStyle="1" w:styleId="Vnbnnidung300">
    <w:name w:val="Văn bản nội dung (30)_"/>
    <w:link w:val="Vnbnnidung301"/>
    <w:rsid w:val="008C47ED"/>
    <w:rPr>
      <w:rFonts w:ascii="Times New Roman" w:hAnsi="Times New Roman" w:cs="Times New Roman"/>
      <w:sz w:val="15"/>
      <w:szCs w:val="15"/>
      <w:shd w:val="clear" w:color="auto" w:fill="FFFFFF"/>
    </w:rPr>
  </w:style>
  <w:style w:type="character" w:customStyle="1" w:styleId="Vnbnnidung306pt">
    <w:name w:val="Văn bản nội dung (30) + 6 pt"/>
    <w:aliases w:val="In đậm11"/>
    <w:rsid w:val="008C47ED"/>
    <w:rPr>
      <w:rFonts w:ascii="Times New Roman" w:hAnsi="Times New Roman" w:cs="Times New Roman"/>
      <w:b/>
      <w:bCs/>
      <w:sz w:val="12"/>
      <w:szCs w:val="12"/>
      <w:u w:val="none"/>
      <w:lang w:val="en-US" w:eastAsia="en-US"/>
    </w:rPr>
  </w:style>
  <w:style w:type="character" w:customStyle="1" w:styleId="Vnbnnidung4Khnginnghing1">
    <w:name w:val="Văn bản nội dung (4) + Không in nghiêng1"/>
    <w:basedOn w:val="Vnbnnidung4"/>
    <w:rsid w:val="008C47ED"/>
    <w:rPr>
      <w:rFonts w:ascii="Times New Roman" w:hAnsi="Times New Roman" w:cs="Times New Roman"/>
      <w:i/>
      <w:iCs/>
      <w:sz w:val="17"/>
      <w:szCs w:val="17"/>
      <w:shd w:val="clear" w:color="auto" w:fill="FFFFFF"/>
    </w:rPr>
  </w:style>
  <w:style w:type="character" w:customStyle="1" w:styleId="Vnbnnidung275pt6">
    <w:name w:val="Văn bản nội dung (2) + 7.5 pt6"/>
    <w:rsid w:val="008C47ED"/>
    <w:rPr>
      <w:rFonts w:ascii="Times New Roman" w:hAnsi="Times New Roman" w:cs="Times New Roman"/>
      <w:sz w:val="15"/>
      <w:szCs w:val="15"/>
      <w:u w:val="none"/>
    </w:rPr>
  </w:style>
  <w:style w:type="character" w:customStyle="1" w:styleId="Tiu210">
    <w:name w:val="Tiêu đề #2 (10)_"/>
    <w:link w:val="Tiu2100"/>
    <w:rsid w:val="008C47ED"/>
    <w:rPr>
      <w:rFonts w:ascii="Times New Roman" w:hAnsi="Times New Roman" w:cs="Times New Roman"/>
      <w:b/>
      <w:bCs/>
      <w:sz w:val="18"/>
      <w:szCs w:val="18"/>
      <w:shd w:val="clear" w:color="auto" w:fill="FFFFFF"/>
    </w:rPr>
  </w:style>
  <w:style w:type="character" w:customStyle="1" w:styleId="Vnbnnidung255pt">
    <w:name w:val="Văn bản nội dung (2) + 5.5 pt"/>
    <w:rsid w:val="008C47ED"/>
    <w:rPr>
      <w:rFonts w:ascii="Times New Roman" w:hAnsi="Times New Roman" w:cs="Times New Roman"/>
      <w:sz w:val="11"/>
      <w:szCs w:val="11"/>
      <w:u w:val="none"/>
    </w:rPr>
  </w:style>
  <w:style w:type="character" w:customStyle="1" w:styleId="Vnbnnidung218pt">
    <w:name w:val="Văn bản nội dung (2) + 18 pt"/>
    <w:aliases w:val="In đậm10,In nghiêng5"/>
    <w:rsid w:val="008C47ED"/>
    <w:rPr>
      <w:rFonts w:ascii="Times New Roman" w:hAnsi="Times New Roman" w:cs="Times New Roman"/>
      <w:b/>
      <w:bCs/>
      <w:i/>
      <w:iCs/>
      <w:sz w:val="36"/>
      <w:szCs w:val="36"/>
      <w:u w:val="none"/>
    </w:rPr>
  </w:style>
  <w:style w:type="character" w:customStyle="1" w:styleId="Vnbnnidung275pt5">
    <w:name w:val="Văn bản nội dung (2) + 7.5 pt5"/>
    <w:aliases w:val="Chữ hoa nhỏ7"/>
    <w:rsid w:val="008C47ED"/>
    <w:rPr>
      <w:rFonts w:ascii="Times New Roman" w:hAnsi="Times New Roman" w:cs="Times New Roman"/>
      <w:smallCaps/>
      <w:sz w:val="15"/>
      <w:szCs w:val="15"/>
      <w:u w:val="none"/>
    </w:rPr>
  </w:style>
  <w:style w:type="character" w:customStyle="1" w:styleId="Vnbnnidung275pt4">
    <w:name w:val="Văn bản nội dung (2) + 7.5 pt4"/>
    <w:rsid w:val="008C47ED"/>
    <w:rPr>
      <w:rFonts w:ascii="Times New Roman" w:hAnsi="Times New Roman" w:cs="Times New Roman"/>
      <w:sz w:val="15"/>
      <w:szCs w:val="15"/>
      <w:u w:val="none"/>
    </w:rPr>
  </w:style>
  <w:style w:type="character" w:customStyle="1" w:styleId="Vnbnnidung49pt">
    <w:name w:val="Văn bản nội dung (4) + 9 pt"/>
    <w:aliases w:val="In đậm9,Chữ hoa nhỏ6"/>
    <w:rsid w:val="008C47ED"/>
    <w:rPr>
      <w:rFonts w:ascii="Times New Roman" w:hAnsi="Times New Roman" w:cs="Times New Roman"/>
      <w:b/>
      <w:bCs/>
      <w:i/>
      <w:iCs/>
      <w:smallCaps/>
      <w:sz w:val="18"/>
      <w:szCs w:val="18"/>
      <w:u w:val="none"/>
    </w:rPr>
  </w:style>
  <w:style w:type="character" w:customStyle="1" w:styleId="Vnbnnidung45pt">
    <w:name w:val="Văn bản nội dung (4) + 5 pt"/>
    <w:aliases w:val="Không in nghiêng2"/>
    <w:rsid w:val="008C47ED"/>
    <w:rPr>
      <w:rFonts w:ascii="Times New Roman" w:hAnsi="Times New Roman" w:cs="Times New Roman"/>
      <w:i/>
      <w:iCs/>
      <w:sz w:val="10"/>
      <w:szCs w:val="10"/>
      <w:u w:val="none"/>
    </w:rPr>
  </w:style>
  <w:style w:type="character" w:customStyle="1" w:styleId="Vnbnnidung49pt2">
    <w:name w:val="Văn bản nội dung (4) + 9 pt2"/>
    <w:aliases w:val="In đậm8"/>
    <w:rsid w:val="008C47ED"/>
    <w:rPr>
      <w:rFonts w:ascii="Times New Roman" w:hAnsi="Times New Roman" w:cs="Times New Roman"/>
      <w:b/>
      <w:bCs/>
      <w:i/>
      <w:iCs/>
      <w:sz w:val="18"/>
      <w:szCs w:val="18"/>
      <w:u w:val="none"/>
    </w:rPr>
  </w:style>
  <w:style w:type="character" w:customStyle="1" w:styleId="Tiu211">
    <w:name w:val="Tiêu đề #2 (11)_"/>
    <w:link w:val="Tiu2110"/>
    <w:rsid w:val="008C47ED"/>
    <w:rPr>
      <w:rFonts w:ascii="Impact" w:hAnsi="Impact" w:cs="Impact"/>
      <w:sz w:val="16"/>
      <w:szCs w:val="16"/>
      <w:shd w:val="clear" w:color="auto" w:fill="FFFFFF"/>
    </w:rPr>
  </w:style>
  <w:style w:type="character" w:customStyle="1" w:styleId="Vnbnnidung275pt3">
    <w:name w:val="Văn bản nội dung (2) + 7.5 pt3"/>
    <w:aliases w:val="In đậm7,Chữ hoa nhỏ5"/>
    <w:rsid w:val="008C47ED"/>
    <w:rPr>
      <w:rFonts w:ascii="Times New Roman" w:hAnsi="Times New Roman" w:cs="Times New Roman"/>
      <w:b/>
      <w:bCs/>
      <w:smallCaps/>
      <w:sz w:val="15"/>
      <w:szCs w:val="15"/>
      <w:u w:val="none"/>
    </w:rPr>
  </w:style>
  <w:style w:type="character" w:customStyle="1" w:styleId="Vnbnnidung422pt2">
    <w:name w:val="Văn bản nội dung (4) + 22 pt2"/>
    <w:aliases w:val="In đậm6,Chữ hoa nhỏ4"/>
    <w:rsid w:val="008C47ED"/>
    <w:rPr>
      <w:rFonts w:ascii="Times New Roman" w:hAnsi="Times New Roman" w:cs="Times New Roman"/>
      <w:b/>
      <w:bCs/>
      <w:i/>
      <w:iCs/>
      <w:smallCaps/>
      <w:spacing w:val="0"/>
      <w:sz w:val="44"/>
      <w:szCs w:val="44"/>
      <w:u w:val="none"/>
    </w:rPr>
  </w:style>
  <w:style w:type="character" w:customStyle="1" w:styleId="Vnbnnidung422pt1">
    <w:name w:val="Văn bản nội dung (4) + 22 pt1"/>
    <w:aliases w:val="In đậm5"/>
    <w:rsid w:val="008C47ED"/>
    <w:rPr>
      <w:rFonts w:ascii="Times New Roman" w:hAnsi="Times New Roman" w:cs="Times New Roman"/>
      <w:b/>
      <w:bCs/>
      <w:i/>
      <w:iCs/>
      <w:spacing w:val="0"/>
      <w:sz w:val="44"/>
      <w:szCs w:val="44"/>
      <w:u w:val="none"/>
    </w:rPr>
  </w:style>
  <w:style w:type="character" w:customStyle="1" w:styleId="Vnbnnidung410pt">
    <w:name w:val="Văn bản nội dung (4) + 10 pt"/>
    <w:aliases w:val="Không in nghiêng1"/>
    <w:rsid w:val="008C47ED"/>
    <w:rPr>
      <w:rFonts w:ascii="Times New Roman" w:hAnsi="Times New Roman" w:cs="Times New Roman"/>
      <w:i/>
      <w:iCs/>
      <w:sz w:val="20"/>
      <w:szCs w:val="20"/>
      <w:u w:val="none"/>
    </w:rPr>
  </w:style>
  <w:style w:type="character" w:customStyle="1" w:styleId="Vnbnnidung1785pt2">
    <w:name w:val="Văn bản nội dung (17) + 8.5 pt2"/>
    <w:rsid w:val="008C47ED"/>
    <w:rPr>
      <w:rFonts w:ascii="Times New Roman" w:hAnsi="Times New Roman" w:cs="Times New Roman"/>
      <w:b/>
      <w:bCs/>
      <w:i/>
      <w:iCs/>
      <w:sz w:val="17"/>
      <w:szCs w:val="17"/>
      <w:u w:val="none"/>
    </w:rPr>
  </w:style>
  <w:style w:type="character" w:customStyle="1" w:styleId="Vnbnnidung1785pt1">
    <w:name w:val="Văn bản nội dung (17) + 8.5 pt1"/>
    <w:aliases w:val="Chữ hoa nhỏ3"/>
    <w:rsid w:val="008C47ED"/>
    <w:rPr>
      <w:rFonts w:ascii="Times New Roman" w:hAnsi="Times New Roman" w:cs="Times New Roman"/>
      <w:b/>
      <w:bCs/>
      <w:i/>
      <w:iCs/>
      <w:smallCaps/>
      <w:sz w:val="17"/>
      <w:szCs w:val="17"/>
      <w:u w:val="none"/>
    </w:rPr>
  </w:style>
  <w:style w:type="character" w:customStyle="1" w:styleId="Vnbnnidung29pt1">
    <w:name w:val="Văn bản nội dung (2) + 9 pt1"/>
    <w:aliases w:val="In đậm4,In nghiêng4"/>
    <w:rsid w:val="008C47ED"/>
    <w:rPr>
      <w:rFonts w:ascii="Times New Roman" w:hAnsi="Times New Roman" w:cs="Times New Roman"/>
      <w:b/>
      <w:bCs/>
      <w:i/>
      <w:iCs/>
      <w:sz w:val="18"/>
      <w:szCs w:val="18"/>
      <w:u w:val="none"/>
    </w:rPr>
  </w:style>
  <w:style w:type="character" w:customStyle="1" w:styleId="Vnbnnidung310">
    <w:name w:val="Văn bản nội dung (31)_"/>
    <w:link w:val="Vnbnnidung311"/>
    <w:rsid w:val="008C47ED"/>
    <w:rPr>
      <w:rFonts w:ascii="Times New Roman" w:hAnsi="Times New Roman" w:cs="Times New Roman"/>
      <w:sz w:val="18"/>
      <w:szCs w:val="18"/>
      <w:shd w:val="clear" w:color="auto" w:fill="FFFFFF"/>
    </w:rPr>
  </w:style>
  <w:style w:type="character" w:customStyle="1" w:styleId="Vnbnnidung47pt">
    <w:name w:val="Văn bản nội dung (4) + 7 pt"/>
    <w:aliases w:val="Chữ hoa nhỏ2"/>
    <w:rsid w:val="008C47ED"/>
    <w:rPr>
      <w:rFonts w:ascii="Times New Roman" w:hAnsi="Times New Roman" w:cs="Times New Roman"/>
      <w:i/>
      <w:iCs/>
      <w:smallCaps/>
      <w:sz w:val="14"/>
      <w:szCs w:val="14"/>
      <w:u w:val="none"/>
    </w:rPr>
  </w:style>
  <w:style w:type="character" w:customStyle="1" w:styleId="Vnbnnidung47pt1">
    <w:name w:val="Văn bản nội dung (4) + 7 pt1"/>
    <w:rsid w:val="008C47ED"/>
    <w:rPr>
      <w:rFonts w:ascii="Times New Roman" w:hAnsi="Times New Roman" w:cs="Times New Roman"/>
      <w:i/>
      <w:iCs/>
      <w:sz w:val="14"/>
      <w:szCs w:val="14"/>
      <w:u w:val="none"/>
    </w:rPr>
  </w:style>
  <w:style w:type="character" w:customStyle="1" w:styleId="Vnbnnidung49pt1">
    <w:name w:val="Văn bản nội dung (4) + 9 pt1"/>
    <w:aliases w:val="In đậm3"/>
    <w:rsid w:val="008C47ED"/>
    <w:rPr>
      <w:rFonts w:ascii="Times New Roman" w:hAnsi="Times New Roman" w:cs="Times New Roman"/>
      <w:b/>
      <w:bCs/>
      <w:i/>
      <w:iCs/>
      <w:sz w:val="18"/>
      <w:szCs w:val="18"/>
      <w:u w:val="none"/>
    </w:rPr>
  </w:style>
  <w:style w:type="character" w:customStyle="1" w:styleId="Vnbnnidung320">
    <w:name w:val="Văn bản nội dung (32)_"/>
    <w:link w:val="Vnbnnidung321"/>
    <w:rsid w:val="008C47ED"/>
    <w:rPr>
      <w:rFonts w:ascii="Segoe UI" w:hAnsi="Segoe UI" w:cs="Segoe UI"/>
      <w:sz w:val="17"/>
      <w:szCs w:val="17"/>
      <w:shd w:val="clear" w:color="auto" w:fill="FFFFFF"/>
    </w:rPr>
  </w:style>
  <w:style w:type="character" w:customStyle="1" w:styleId="Tiu212">
    <w:name w:val="Tiêu đề #2 (12)_"/>
    <w:link w:val="Tiu2120"/>
    <w:rsid w:val="008C47ED"/>
    <w:rPr>
      <w:rFonts w:ascii="Times New Roman" w:hAnsi="Times New Roman" w:cs="Times New Roman"/>
      <w:sz w:val="18"/>
      <w:szCs w:val="18"/>
      <w:shd w:val="clear" w:color="auto" w:fill="FFFFFF"/>
    </w:rPr>
  </w:style>
  <w:style w:type="character" w:customStyle="1" w:styleId="Vnbnnidung275pt2">
    <w:name w:val="Văn bản nội dung (2) + 7.5 pt2"/>
    <w:aliases w:val="In đậm2,In nghiêng3"/>
    <w:rsid w:val="008C47ED"/>
    <w:rPr>
      <w:rFonts w:ascii="Times New Roman" w:hAnsi="Times New Roman" w:cs="Times New Roman"/>
      <w:b/>
      <w:bCs/>
      <w:i/>
      <w:iCs/>
      <w:sz w:val="15"/>
      <w:szCs w:val="15"/>
      <w:u w:val="none"/>
    </w:rPr>
  </w:style>
  <w:style w:type="character" w:customStyle="1" w:styleId="Vnbnnidung275pt1">
    <w:name w:val="Văn bản nội dung (2) + 7.5 pt1"/>
    <w:aliases w:val="In đậm1,In nghiêng2,Chữ hoa nhỏ1"/>
    <w:rsid w:val="008C47ED"/>
    <w:rPr>
      <w:rFonts w:ascii="Times New Roman" w:hAnsi="Times New Roman" w:cs="Times New Roman"/>
      <w:b/>
      <w:bCs/>
      <w:i/>
      <w:iCs/>
      <w:smallCaps/>
      <w:sz w:val="15"/>
      <w:szCs w:val="15"/>
      <w:u w:val="none"/>
    </w:rPr>
  </w:style>
  <w:style w:type="character" w:customStyle="1" w:styleId="Vnbnnidung255pt1">
    <w:name w:val="Văn bản nội dung (2) + 5.5 pt1"/>
    <w:aliases w:val="In nghiêng1"/>
    <w:rsid w:val="008C47ED"/>
    <w:rPr>
      <w:rFonts w:ascii="Times New Roman" w:hAnsi="Times New Roman" w:cs="Times New Roman"/>
      <w:i/>
      <w:iCs/>
      <w:sz w:val="11"/>
      <w:szCs w:val="11"/>
      <w:u w:val="none"/>
    </w:rPr>
  </w:style>
  <w:style w:type="paragraph" w:customStyle="1" w:styleId="Vnbnnidung31">
    <w:name w:val="Văn bản nội dung (3)1"/>
    <w:basedOn w:val="Normal"/>
    <w:link w:val="Vnbnnidung30"/>
    <w:rsid w:val="008C47ED"/>
    <w:pPr>
      <w:widowControl w:val="0"/>
      <w:shd w:val="clear" w:color="auto" w:fill="FFFFFF"/>
      <w:spacing w:line="204" w:lineRule="exact"/>
      <w:jc w:val="center"/>
    </w:pPr>
    <w:rPr>
      <w:b/>
      <w:bCs/>
      <w:sz w:val="17"/>
      <w:szCs w:val="17"/>
    </w:rPr>
  </w:style>
  <w:style w:type="paragraph" w:customStyle="1" w:styleId="Vnbnnidung60">
    <w:name w:val="Văn bản nội dung (6)"/>
    <w:basedOn w:val="Normal"/>
    <w:link w:val="Vnbnnidung6"/>
    <w:rsid w:val="008C47ED"/>
    <w:pPr>
      <w:widowControl w:val="0"/>
      <w:shd w:val="clear" w:color="auto" w:fill="FFFFFF"/>
      <w:spacing w:line="240" w:lineRule="atLeast"/>
    </w:pPr>
    <w:rPr>
      <w:rFonts w:ascii="CordiaUPC" w:hAnsi="CordiaUPC" w:cs="CordiaUPC"/>
      <w:b/>
      <w:bCs/>
      <w:sz w:val="36"/>
      <w:szCs w:val="36"/>
    </w:rPr>
  </w:style>
  <w:style w:type="paragraph" w:customStyle="1" w:styleId="Vnbnnidung21">
    <w:name w:val="Văn bản nội dung (2)1"/>
    <w:basedOn w:val="Normal"/>
    <w:link w:val="Vnbnnidung20"/>
    <w:rsid w:val="008C47ED"/>
    <w:pPr>
      <w:widowControl w:val="0"/>
      <w:shd w:val="clear" w:color="auto" w:fill="FFFFFF"/>
      <w:spacing w:line="249" w:lineRule="exact"/>
      <w:jc w:val="both"/>
    </w:pPr>
    <w:rPr>
      <w:sz w:val="17"/>
      <w:szCs w:val="17"/>
    </w:rPr>
  </w:style>
  <w:style w:type="paragraph" w:customStyle="1" w:styleId="Vnbnnidung110">
    <w:name w:val="Văn bản nội dung (11)"/>
    <w:basedOn w:val="Normal"/>
    <w:link w:val="Vnbnnidung11"/>
    <w:rsid w:val="008C47ED"/>
    <w:pPr>
      <w:widowControl w:val="0"/>
      <w:shd w:val="clear" w:color="auto" w:fill="FFFFFF"/>
      <w:spacing w:line="190" w:lineRule="exact"/>
    </w:pPr>
    <w:rPr>
      <w:sz w:val="15"/>
      <w:szCs w:val="15"/>
    </w:rPr>
  </w:style>
  <w:style w:type="paragraph" w:customStyle="1" w:styleId="Vnbnnidung41">
    <w:name w:val="Văn bản nội dung (4)1"/>
    <w:basedOn w:val="Normal"/>
    <w:link w:val="Vnbnnidung4"/>
    <w:rsid w:val="008C47ED"/>
    <w:pPr>
      <w:widowControl w:val="0"/>
      <w:shd w:val="clear" w:color="auto" w:fill="FFFFFF"/>
      <w:spacing w:line="541" w:lineRule="exact"/>
      <w:jc w:val="both"/>
    </w:pPr>
    <w:rPr>
      <w:i/>
      <w:iCs/>
      <w:sz w:val="17"/>
      <w:szCs w:val="17"/>
    </w:rPr>
  </w:style>
  <w:style w:type="paragraph" w:customStyle="1" w:styleId="Vnbnnidung50">
    <w:name w:val="Văn bản nội dung (5)"/>
    <w:basedOn w:val="Normal"/>
    <w:link w:val="Vnbnnidung5"/>
    <w:rsid w:val="008C47ED"/>
    <w:pPr>
      <w:widowControl w:val="0"/>
      <w:shd w:val="clear" w:color="auto" w:fill="FFFFFF"/>
      <w:spacing w:line="240" w:lineRule="atLeast"/>
      <w:jc w:val="center"/>
    </w:pPr>
    <w:rPr>
      <w:b/>
      <w:bCs/>
      <w:sz w:val="17"/>
      <w:szCs w:val="17"/>
    </w:rPr>
  </w:style>
  <w:style w:type="paragraph" w:customStyle="1" w:styleId="Vnbnnidung70">
    <w:name w:val="Văn bản nội dung (7)"/>
    <w:basedOn w:val="Normal"/>
    <w:link w:val="Vnbnnidung7"/>
    <w:rsid w:val="008C47ED"/>
    <w:pPr>
      <w:widowControl w:val="0"/>
      <w:shd w:val="clear" w:color="auto" w:fill="FFFFFF"/>
      <w:spacing w:line="240" w:lineRule="atLeast"/>
      <w:jc w:val="center"/>
    </w:pPr>
    <w:rPr>
      <w:b/>
      <w:bCs/>
      <w:sz w:val="17"/>
      <w:szCs w:val="17"/>
    </w:rPr>
  </w:style>
  <w:style w:type="paragraph" w:customStyle="1" w:styleId="Vnbnnidung80">
    <w:name w:val="Văn bản nội dung (8)"/>
    <w:basedOn w:val="Normal"/>
    <w:link w:val="Vnbnnidung8"/>
    <w:rsid w:val="008C47ED"/>
    <w:pPr>
      <w:widowControl w:val="0"/>
      <w:shd w:val="clear" w:color="auto" w:fill="FFFFFF"/>
      <w:spacing w:line="240" w:lineRule="atLeast"/>
      <w:jc w:val="center"/>
    </w:pPr>
    <w:rPr>
      <w:rFonts w:ascii="Arial Narrow" w:hAnsi="Arial Narrow" w:cs="Arial Narrow"/>
      <w:b/>
      <w:bCs/>
      <w:sz w:val="17"/>
      <w:szCs w:val="17"/>
    </w:rPr>
  </w:style>
  <w:style w:type="paragraph" w:customStyle="1" w:styleId="Vnbnnidung90">
    <w:name w:val="Văn bản nội dung (9)"/>
    <w:basedOn w:val="Normal"/>
    <w:link w:val="Vnbnnidung9"/>
    <w:rsid w:val="008C47ED"/>
    <w:pPr>
      <w:widowControl w:val="0"/>
      <w:shd w:val="clear" w:color="auto" w:fill="FFFFFF"/>
      <w:spacing w:line="240" w:lineRule="atLeast"/>
      <w:jc w:val="center"/>
    </w:pPr>
    <w:rPr>
      <w:sz w:val="17"/>
      <w:szCs w:val="17"/>
    </w:rPr>
  </w:style>
  <w:style w:type="paragraph" w:customStyle="1" w:styleId="Vnbnnidung100">
    <w:name w:val="Văn bản nội dung (10)"/>
    <w:basedOn w:val="Normal"/>
    <w:link w:val="Vnbnnidung10"/>
    <w:rsid w:val="008C47ED"/>
    <w:pPr>
      <w:widowControl w:val="0"/>
      <w:shd w:val="clear" w:color="auto" w:fill="FFFFFF"/>
      <w:spacing w:line="240" w:lineRule="atLeast"/>
      <w:jc w:val="center"/>
    </w:pPr>
    <w:rPr>
      <w:sz w:val="16"/>
      <w:szCs w:val="16"/>
    </w:rPr>
  </w:style>
  <w:style w:type="paragraph" w:customStyle="1" w:styleId="Vnbnnidung120">
    <w:name w:val="Văn bản nội dung (12)"/>
    <w:basedOn w:val="Normal"/>
    <w:link w:val="Vnbnnidung12"/>
    <w:rsid w:val="008C47ED"/>
    <w:pPr>
      <w:widowControl w:val="0"/>
      <w:shd w:val="clear" w:color="auto" w:fill="FFFFFF"/>
      <w:spacing w:line="240" w:lineRule="atLeast"/>
      <w:jc w:val="center"/>
    </w:pPr>
    <w:rPr>
      <w:sz w:val="16"/>
      <w:szCs w:val="16"/>
    </w:rPr>
  </w:style>
  <w:style w:type="paragraph" w:customStyle="1" w:styleId="Vnbnnidung130">
    <w:name w:val="Văn bản nội dung (13)"/>
    <w:basedOn w:val="Normal"/>
    <w:link w:val="Vnbnnidung13"/>
    <w:rsid w:val="008C47ED"/>
    <w:pPr>
      <w:widowControl w:val="0"/>
      <w:shd w:val="clear" w:color="auto" w:fill="FFFFFF"/>
      <w:spacing w:line="193" w:lineRule="exact"/>
      <w:jc w:val="both"/>
    </w:pPr>
    <w:rPr>
      <w:b/>
      <w:bCs/>
      <w:sz w:val="16"/>
      <w:szCs w:val="16"/>
    </w:rPr>
  </w:style>
  <w:style w:type="paragraph" w:customStyle="1" w:styleId="Vnbnnidung140">
    <w:name w:val="Văn bản nội dung (14)"/>
    <w:basedOn w:val="Normal"/>
    <w:link w:val="Vnbnnidung14"/>
    <w:rsid w:val="008C47ED"/>
    <w:pPr>
      <w:widowControl w:val="0"/>
      <w:shd w:val="clear" w:color="auto" w:fill="FFFFFF"/>
      <w:spacing w:line="240" w:lineRule="atLeast"/>
      <w:jc w:val="both"/>
    </w:pPr>
    <w:rPr>
      <w:b/>
      <w:bCs/>
      <w:sz w:val="16"/>
      <w:szCs w:val="16"/>
    </w:rPr>
  </w:style>
  <w:style w:type="paragraph" w:customStyle="1" w:styleId="Vnbnnidung150">
    <w:name w:val="Văn bản nội dung (15)"/>
    <w:basedOn w:val="Normal"/>
    <w:link w:val="Vnbnnidung15"/>
    <w:rsid w:val="008C47ED"/>
    <w:pPr>
      <w:widowControl w:val="0"/>
      <w:shd w:val="clear" w:color="auto" w:fill="FFFFFF"/>
      <w:spacing w:line="158" w:lineRule="exact"/>
      <w:jc w:val="both"/>
    </w:pPr>
    <w:rPr>
      <w:sz w:val="14"/>
      <w:szCs w:val="14"/>
    </w:rPr>
  </w:style>
  <w:style w:type="paragraph" w:customStyle="1" w:styleId="Vnbnnidung160">
    <w:name w:val="Văn bản nội dung (16)"/>
    <w:basedOn w:val="Normal"/>
    <w:link w:val="Vnbnnidung16"/>
    <w:rsid w:val="008C47ED"/>
    <w:pPr>
      <w:widowControl w:val="0"/>
      <w:shd w:val="clear" w:color="auto" w:fill="FFFFFF"/>
      <w:spacing w:line="240" w:lineRule="atLeast"/>
      <w:jc w:val="center"/>
    </w:pPr>
    <w:rPr>
      <w:b/>
      <w:bCs/>
      <w:sz w:val="18"/>
      <w:szCs w:val="18"/>
    </w:rPr>
  </w:style>
  <w:style w:type="paragraph" w:customStyle="1" w:styleId="Chthchbng0">
    <w:name w:val="Chú thích bảng"/>
    <w:basedOn w:val="Normal"/>
    <w:link w:val="Chthchbng"/>
    <w:rsid w:val="008C47ED"/>
    <w:pPr>
      <w:widowControl w:val="0"/>
      <w:shd w:val="clear" w:color="auto" w:fill="FFFFFF"/>
      <w:spacing w:line="240" w:lineRule="atLeast"/>
    </w:pPr>
    <w:rPr>
      <w:sz w:val="17"/>
      <w:szCs w:val="17"/>
    </w:rPr>
  </w:style>
  <w:style w:type="paragraph" w:customStyle="1" w:styleId="Tiu20">
    <w:name w:val="Tiêu đề #2"/>
    <w:basedOn w:val="Normal"/>
    <w:link w:val="Tiu2"/>
    <w:rsid w:val="008C47ED"/>
    <w:pPr>
      <w:widowControl w:val="0"/>
      <w:shd w:val="clear" w:color="auto" w:fill="FFFFFF"/>
      <w:spacing w:line="240" w:lineRule="atLeast"/>
      <w:jc w:val="center"/>
      <w:outlineLvl w:val="1"/>
    </w:pPr>
    <w:rPr>
      <w:b/>
      <w:bCs/>
      <w:sz w:val="18"/>
      <w:szCs w:val="18"/>
    </w:rPr>
  </w:style>
  <w:style w:type="paragraph" w:customStyle="1" w:styleId="Tiu220">
    <w:name w:val="Tiêu đề #2 (2)"/>
    <w:basedOn w:val="Normal"/>
    <w:link w:val="Tiu22"/>
    <w:rsid w:val="008C47ED"/>
    <w:pPr>
      <w:widowControl w:val="0"/>
      <w:shd w:val="clear" w:color="auto" w:fill="FFFFFF"/>
      <w:spacing w:line="240" w:lineRule="atLeast"/>
      <w:jc w:val="center"/>
      <w:outlineLvl w:val="1"/>
    </w:pPr>
    <w:rPr>
      <w:sz w:val="17"/>
      <w:szCs w:val="17"/>
    </w:rPr>
  </w:style>
  <w:style w:type="paragraph" w:customStyle="1" w:styleId="Tiu230">
    <w:name w:val="Tiêu đề #2 (3)"/>
    <w:basedOn w:val="Normal"/>
    <w:link w:val="Tiu23"/>
    <w:rsid w:val="008C47ED"/>
    <w:pPr>
      <w:widowControl w:val="0"/>
      <w:shd w:val="clear" w:color="auto" w:fill="FFFFFF"/>
      <w:spacing w:line="240" w:lineRule="atLeast"/>
      <w:jc w:val="center"/>
      <w:outlineLvl w:val="1"/>
    </w:pPr>
    <w:rPr>
      <w:rFonts w:ascii="Arial Narrow" w:hAnsi="Arial Narrow" w:cs="Arial Narrow"/>
      <w:b/>
      <w:bCs/>
      <w:sz w:val="17"/>
      <w:szCs w:val="17"/>
    </w:rPr>
  </w:style>
  <w:style w:type="paragraph" w:customStyle="1" w:styleId="Tiu240">
    <w:name w:val="Tiêu đề #2 (4)"/>
    <w:basedOn w:val="Normal"/>
    <w:link w:val="Tiu24"/>
    <w:rsid w:val="008C47ED"/>
    <w:pPr>
      <w:widowControl w:val="0"/>
      <w:shd w:val="clear" w:color="auto" w:fill="FFFFFF"/>
      <w:spacing w:line="240" w:lineRule="atLeast"/>
      <w:jc w:val="center"/>
      <w:outlineLvl w:val="1"/>
    </w:pPr>
    <w:rPr>
      <w:b/>
      <w:bCs/>
      <w:sz w:val="17"/>
      <w:szCs w:val="17"/>
    </w:rPr>
  </w:style>
  <w:style w:type="paragraph" w:customStyle="1" w:styleId="Vnbnnidung170">
    <w:name w:val="Văn bản nội dung (17)"/>
    <w:basedOn w:val="Normal"/>
    <w:link w:val="Vnbnnidung17"/>
    <w:rsid w:val="008C47ED"/>
    <w:pPr>
      <w:widowControl w:val="0"/>
      <w:shd w:val="clear" w:color="auto" w:fill="FFFFFF"/>
      <w:spacing w:line="240" w:lineRule="atLeast"/>
      <w:ind w:firstLine="300"/>
      <w:jc w:val="both"/>
    </w:pPr>
    <w:rPr>
      <w:b/>
      <w:bCs/>
      <w:i/>
      <w:iCs/>
      <w:sz w:val="18"/>
      <w:szCs w:val="18"/>
    </w:rPr>
  </w:style>
  <w:style w:type="paragraph" w:customStyle="1" w:styleId="Vnbnnidung180">
    <w:name w:val="Văn bản nội dung (18)"/>
    <w:basedOn w:val="Normal"/>
    <w:link w:val="Vnbnnidung18"/>
    <w:rsid w:val="008C47ED"/>
    <w:pPr>
      <w:widowControl w:val="0"/>
      <w:shd w:val="clear" w:color="auto" w:fill="FFFFFF"/>
      <w:spacing w:line="240" w:lineRule="atLeast"/>
      <w:jc w:val="center"/>
    </w:pPr>
    <w:rPr>
      <w:b/>
      <w:bCs/>
      <w:sz w:val="19"/>
      <w:szCs w:val="19"/>
    </w:rPr>
  </w:style>
  <w:style w:type="paragraph" w:customStyle="1" w:styleId="Vnbnnidung190">
    <w:name w:val="Văn bản nội dung (19)"/>
    <w:basedOn w:val="Normal"/>
    <w:link w:val="Vnbnnidung19"/>
    <w:rsid w:val="008C47ED"/>
    <w:pPr>
      <w:widowControl w:val="0"/>
      <w:shd w:val="clear" w:color="auto" w:fill="FFFFFF"/>
      <w:spacing w:line="240" w:lineRule="atLeast"/>
      <w:jc w:val="both"/>
    </w:pPr>
    <w:rPr>
      <w:b/>
      <w:bCs/>
      <w:sz w:val="16"/>
      <w:szCs w:val="16"/>
    </w:rPr>
  </w:style>
  <w:style w:type="paragraph" w:customStyle="1" w:styleId="Vnbnnidung201">
    <w:name w:val="Văn bản nội dung (20)"/>
    <w:basedOn w:val="Normal"/>
    <w:link w:val="Vnbnnidung200"/>
    <w:rsid w:val="008C47ED"/>
    <w:pPr>
      <w:widowControl w:val="0"/>
      <w:shd w:val="clear" w:color="auto" w:fill="FFFFFF"/>
      <w:spacing w:line="240" w:lineRule="atLeast"/>
      <w:jc w:val="center"/>
    </w:pPr>
    <w:rPr>
      <w:b/>
      <w:bCs/>
      <w:sz w:val="18"/>
      <w:szCs w:val="18"/>
    </w:rPr>
  </w:style>
  <w:style w:type="paragraph" w:customStyle="1" w:styleId="Chthchbng20">
    <w:name w:val="Chú thích bảng (2)"/>
    <w:basedOn w:val="Normal"/>
    <w:link w:val="Chthchbng2"/>
    <w:rsid w:val="008C47ED"/>
    <w:pPr>
      <w:widowControl w:val="0"/>
      <w:shd w:val="clear" w:color="auto" w:fill="FFFFFF"/>
      <w:spacing w:line="240" w:lineRule="atLeast"/>
    </w:pPr>
    <w:rPr>
      <w:b/>
      <w:bCs/>
      <w:sz w:val="16"/>
      <w:szCs w:val="16"/>
    </w:rPr>
  </w:style>
  <w:style w:type="paragraph" w:customStyle="1" w:styleId="Vnbnnidung211">
    <w:name w:val="Văn bản nội dung (21)"/>
    <w:basedOn w:val="Normal"/>
    <w:link w:val="Vnbnnidung210"/>
    <w:rsid w:val="008C47ED"/>
    <w:pPr>
      <w:widowControl w:val="0"/>
      <w:shd w:val="clear" w:color="auto" w:fill="FFFFFF"/>
      <w:spacing w:line="240" w:lineRule="atLeast"/>
      <w:jc w:val="center"/>
    </w:pPr>
    <w:rPr>
      <w:b/>
      <w:bCs/>
      <w:sz w:val="18"/>
      <w:szCs w:val="18"/>
    </w:rPr>
  </w:style>
  <w:style w:type="paragraph" w:customStyle="1" w:styleId="Vnbnnidung221">
    <w:name w:val="Văn bản nội dung (22)"/>
    <w:basedOn w:val="Normal"/>
    <w:link w:val="Vnbnnidung220"/>
    <w:rsid w:val="008C47ED"/>
    <w:pPr>
      <w:widowControl w:val="0"/>
      <w:shd w:val="clear" w:color="auto" w:fill="FFFFFF"/>
      <w:spacing w:line="240" w:lineRule="atLeast"/>
      <w:jc w:val="center"/>
    </w:pPr>
    <w:rPr>
      <w:sz w:val="18"/>
      <w:szCs w:val="18"/>
    </w:rPr>
  </w:style>
  <w:style w:type="paragraph" w:customStyle="1" w:styleId="Tiu250">
    <w:name w:val="Tiêu đề #2 (5)"/>
    <w:basedOn w:val="Normal"/>
    <w:link w:val="Tiu25"/>
    <w:rsid w:val="008C47ED"/>
    <w:pPr>
      <w:widowControl w:val="0"/>
      <w:shd w:val="clear" w:color="auto" w:fill="FFFFFF"/>
      <w:spacing w:line="240" w:lineRule="atLeast"/>
      <w:jc w:val="center"/>
      <w:outlineLvl w:val="1"/>
    </w:pPr>
    <w:rPr>
      <w:sz w:val="18"/>
      <w:szCs w:val="18"/>
    </w:rPr>
  </w:style>
  <w:style w:type="paragraph" w:customStyle="1" w:styleId="Tiu260">
    <w:name w:val="Tiêu đề #2 (6)"/>
    <w:basedOn w:val="Normal"/>
    <w:link w:val="Tiu26"/>
    <w:rsid w:val="008C47ED"/>
    <w:pPr>
      <w:widowControl w:val="0"/>
      <w:shd w:val="clear" w:color="auto" w:fill="FFFFFF"/>
      <w:spacing w:line="240" w:lineRule="atLeast"/>
      <w:jc w:val="center"/>
      <w:outlineLvl w:val="1"/>
    </w:pPr>
    <w:rPr>
      <w:sz w:val="18"/>
      <w:szCs w:val="18"/>
    </w:rPr>
  </w:style>
  <w:style w:type="paragraph" w:customStyle="1" w:styleId="Tiu270">
    <w:name w:val="Tiêu đề #2 (7)"/>
    <w:basedOn w:val="Normal"/>
    <w:link w:val="Tiu27"/>
    <w:rsid w:val="008C47ED"/>
    <w:pPr>
      <w:widowControl w:val="0"/>
      <w:shd w:val="clear" w:color="auto" w:fill="FFFFFF"/>
      <w:spacing w:line="240" w:lineRule="atLeast"/>
      <w:jc w:val="center"/>
      <w:outlineLvl w:val="1"/>
    </w:pPr>
    <w:rPr>
      <w:rFonts w:ascii="Microsoft Sans Serif" w:hAnsi="Microsoft Sans Serif" w:cs="Microsoft Sans Serif"/>
      <w:spacing w:val="-10"/>
      <w:sz w:val="17"/>
      <w:szCs w:val="17"/>
    </w:rPr>
  </w:style>
  <w:style w:type="paragraph" w:customStyle="1" w:styleId="Vnbnnidung231">
    <w:name w:val="Văn bản nội dung (23)"/>
    <w:basedOn w:val="Normal"/>
    <w:link w:val="Vnbnnidung230"/>
    <w:rsid w:val="008C47ED"/>
    <w:pPr>
      <w:widowControl w:val="0"/>
      <w:shd w:val="clear" w:color="auto" w:fill="FFFFFF"/>
      <w:spacing w:line="240" w:lineRule="atLeast"/>
    </w:pPr>
    <w:rPr>
      <w:b/>
      <w:bCs/>
      <w:sz w:val="18"/>
      <w:szCs w:val="18"/>
    </w:rPr>
  </w:style>
  <w:style w:type="paragraph" w:customStyle="1" w:styleId="Chthchbng30">
    <w:name w:val="Chú thích bảng (3)"/>
    <w:basedOn w:val="Normal"/>
    <w:link w:val="Chthchbng3"/>
    <w:rsid w:val="008C47ED"/>
    <w:pPr>
      <w:widowControl w:val="0"/>
      <w:shd w:val="clear" w:color="auto" w:fill="FFFFFF"/>
      <w:spacing w:line="240" w:lineRule="atLeast"/>
    </w:pPr>
    <w:rPr>
      <w:b/>
      <w:bCs/>
      <w:sz w:val="17"/>
      <w:szCs w:val="17"/>
    </w:rPr>
  </w:style>
  <w:style w:type="paragraph" w:customStyle="1" w:styleId="Vnbnnidung240">
    <w:name w:val="Văn bản nội dung (24)"/>
    <w:basedOn w:val="Normal"/>
    <w:link w:val="Vnbnnidung24"/>
    <w:rsid w:val="008C47ED"/>
    <w:pPr>
      <w:widowControl w:val="0"/>
      <w:shd w:val="clear" w:color="auto" w:fill="FFFFFF"/>
      <w:spacing w:line="240" w:lineRule="atLeast"/>
    </w:pPr>
    <w:rPr>
      <w:rFonts w:ascii="Impact" w:hAnsi="Impact" w:cs="Impact"/>
      <w:sz w:val="15"/>
      <w:szCs w:val="15"/>
    </w:rPr>
  </w:style>
  <w:style w:type="paragraph" w:customStyle="1" w:styleId="Vnbnnidung250">
    <w:name w:val="Văn bản nội dung (25)"/>
    <w:basedOn w:val="Normal"/>
    <w:link w:val="Vnbnnidung25"/>
    <w:rsid w:val="008C47ED"/>
    <w:pPr>
      <w:widowControl w:val="0"/>
      <w:shd w:val="clear" w:color="auto" w:fill="FFFFFF"/>
      <w:spacing w:line="240" w:lineRule="atLeast"/>
      <w:jc w:val="center"/>
    </w:pPr>
    <w:rPr>
      <w:rFonts w:ascii="Impact" w:hAnsi="Impact" w:cs="Impact"/>
      <w:sz w:val="15"/>
      <w:szCs w:val="15"/>
    </w:rPr>
  </w:style>
  <w:style w:type="paragraph" w:customStyle="1" w:styleId="Vnbnnidung260">
    <w:name w:val="Văn bản nội dung (26)"/>
    <w:basedOn w:val="Normal"/>
    <w:link w:val="Vnbnnidung26"/>
    <w:rsid w:val="008C47ED"/>
    <w:pPr>
      <w:widowControl w:val="0"/>
      <w:shd w:val="clear" w:color="auto" w:fill="FFFFFF"/>
      <w:spacing w:line="240" w:lineRule="atLeast"/>
      <w:jc w:val="center"/>
    </w:pPr>
    <w:rPr>
      <w:sz w:val="18"/>
      <w:szCs w:val="18"/>
    </w:rPr>
  </w:style>
  <w:style w:type="paragraph" w:customStyle="1" w:styleId="Tiu280">
    <w:name w:val="Tiêu đề #2 (8)"/>
    <w:basedOn w:val="Normal"/>
    <w:link w:val="Tiu28"/>
    <w:rsid w:val="008C47ED"/>
    <w:pPr>
      <w:widowControl w:val="0"/>
      <w:shd w:val="clear" w:color="auto" w:fill="FFFFFF"/>
      <w:spacing w:line="240" w:lineRule="atLeast"/>
      <w:jc w:val="center"/>
      <w:outlineLvl w:val="1"/>
    </w:pPr>
    <w:rPr>
      <w:sz w:val="18"/>
      <w:szCs w:val="18"/>
    </w:rPr>
  </w:style>
  <w:style w:type="paragraph" w:customStyle="1" w:styleId="Tiu290">
    <w:name w:val="Tiêu đề #2 (9)"/>
    <w:basedOn w:val="Normal"/>
    <w:link w:val="Tiu29"/>
    <w:rsid w:val="008C47ED"/>
    <w:pPr>
      <w:widowControl w:val="0"/>
      <w:shd w:val="clear" w:color="auto" w:fill="FFFFFF"/>
      <w:spacing w:line="240" w:lineRule="atLeast"/>
      <w:outlineLvl w:val="1"/>
    </w:pPr>
    <w:rPr>
      <w:rFonts w:ascii="Microsoft Sans Serif" w:hAnsi="Microsoft Sans Serif" w:cs="Microsoft Sans Serif"/>
      <w:b/>
      <w:bCs/>
      <w:sz w:val="17"/>
      <w:szCs w:val="17"/>
    </w:rPr>
  </w:style>
  <w:style w:type="paragraph" w:customStyle="1" w:styleId="Vnbnnidung270">
    <w:name w:val="Văn bản nội dung (27)"/>
    <w:basedOn w:val="Normal"/>
    <w:link w:val="Vnbnnidung27"/>
    <w:rsid w:val="008C47ED"/>
    <w:pPr>
      <w:widowControl w:val="0"/>
      <w:shd w:val="clear" w:color="auto" w:fill="FFFFFF"/>
      <w:spacing w:line="240" w:lineRule="atLeast"/>
      <w:jc w:val="center"/>
    </w:pPr>
    <w:rPr>
      <w:b/>
      <w:bCs/>
      <w:sz w:val="18"/>
      <w:szCs w:val="18"/>
    </w:rPr>
  </w:style>
  <w:style w:type="paragraph" w:customStyle="1" w:styleId="Chthchbng40">
    <w:name w:val="Chú thích bảng (4)"/>
    <w:basedOn w:val="Normal"/>
    <w:link w:val="Chthchbng4"/>
    <w:rsid w:val="008C47ED"/>
    <w:pPr>
      <w:widowControl w:val="0"/>
      <w:shd w:val="clear" w:color="auto" w:fill="FFFFFF"/>
      <w:spacing w:line="240" w:lineRule="atLeast"/>
    </w:pPr>
    <w:rPr>
      <w:b/>
      <w:bCs/>
      <w:sz w:val="16"/>
      <w:szCs w:val="16"/>
    </w:rPr>
  </w:style>
  <w:style w:type="paragraph" w:customStyle="1" w:styleId="Tiu10">
    <w:name w:val="Tiêu đề #1"/>
    <w:basedOn w:val="Normal"/>
    <w:link w:val="Tiu1"/>
    <w:rsid w:val="008C47ED"/>
    <w:pPr>
      <w:widowControl w:val="0"/>
      <w:shd w:val="clear" w:color="auto" w:fill="FFFFFF"/>
      <w:spacing w:line="240" w:lineRule="atLeast"/>
      <w:outlineLvl w:val="0"/>
    </w:pPr>
    <w:rPr>
      <w:b/>
      <w:bCs/>
      <w:sz w:val="26"/>
      <w:szCs w:val="26"/>
    </w:rPr>
  </w:style>
  <w:style w:type="paragraph" w:customStyle="1" w:styleId="Chthchnh1">
    <w:name w:val="Chú thích ảnh1"/>
    <w:basedOn w:val="Normal"/>
    <w:link w:val="Chthchnh"/>
    <w:rsid w:val="008C47ED"/>
    <w:pPr>
      <w:widowControl w:val="0"/>
      <w:shd w:val="clear" w:color="auto" w:fill="FFFFFF"/>
      <w:spacing w:line="240" w:lineRule="atLeast"/>
    </w:pPr>
    <w:rPr>
      <w:sz w:val="15"/>
      <w:szCs w:val="15"/>
    </w:rPr>
  </w:style>
  <w:style w:type="paragraph" w:customStyle="1" w:styleId="Chthchnh20">
    <w:name w:val="Chú thích ảnh (2)"/>
    <w:basedOn w:val="Normal"/>
    <w:link w:val="Chthchnh2"/>
    <w:rsid w:val="008C47ED"/>
    <w:pPr>
      <w:widowControl w:val="0"/>
      <w:shd w:val="clear" w:color="auto" w:fill="FFFFFF"/>
      <w:spacing w:line="240" w:lineRule="atLeast"/>
      <w:jc w:val="both"/>
    </w:pPr>
    <w:rPr>
      <w:rFonts w:ascii="FrankRuehl" w:hAnsi="FrankRuehl" w:cs="FrankRuehl"/>
      <w:sz w:val="21"/>
      <w:szCs w:val="21"/>
    </w:rPr>
  </w:style>
  <w:style w:type="paragraph" w:customStyle="1" w:styleId="Vnbnnidung280">
    <w:name w:val="Văn bản nội dung (28)"/>
    <w:basedOn w:val="Normal"/>
    <w:link w:val="Vnbnnidung28"/>
    <w:rsid w:val="008C47ED"/>
    <w:pPr>
      <w:widowControl w:val="0"/>
      <w:shd w:val="clear" w:color="auto" w:fill="FFFFFF"/>
      <w:spacing w:line="240" w:lineRule="atLeast"/>
      <w:jc w:val="both"/>
    </w:pPr>
    <w:rPr>
      <w:sz w:val="15"/>
      <w:szCs w:val="15"/>
    </w:rPr>
  </w:style>
  <w:style w:type="paragraph" w:customStyle="1" w:styleId="Vnbnnidung290">
    <w:name w:val="Văn bản nội dung (29)"/>
    <w:basedOn w:val="Normal"/>
    <w:link w:val="Vnbnnidung29"/>
    <w:rsid w:val="008C47ED"/>
    <w:pPr>
      <w:widowControl w:val="0"/>
      <w:shd w:val="clear" w:color="auto" w:fill="FFFFFF"/>
      <w:spacing w:line="240" w:lineRule="atLeast"/>
      <w:jc w:val="both"/>
    </w:pPr>
    <w:rPr>
      <w:b/>
      <w:bCs/>
      <w:sz w:val="15"/>
      <w:szCs w:val="15"/>
    </w:rPr>
  </w:style>
  <w:style w:type="paragraph" w:customStyle="1" w:styleId="Vnbnnidung301">
    <w:name w:val="Văn bản nội dung (30)"/>
    <w:basedOn w:val="Normal"/>
    <w:link w:val="Vnbnnidung300"/>
    <w:rsid w:val="008C47ED"/>
    <w:pPr>
      <w:widowControl w:val="0"/>
      <w:shd w:val="clear" w:color="auto" w:fill="FFFFFF"/>
      <w:spacing w:line="240" w:lineRule="atLeast"/>
      <w:jc w:val="both"/>
    </w:pPr>
    <w:rPr>
      <w:sz w:val="15"/>
      <w:szCs w:val="15"/>
    </w:rPr>
  </w:style>
  <w:style w:type="paragraph" w:customStyle="1" w:styleId="Tiu2100">
    <w:name w:val="Tiêu đề #2 (10)"/>
    <w:basedOn w:val="Normal"/>
    <w:link w:val="Tiu210"/>
    <w:rsid w:val="008C47ED"/>
    <w:pPr>
      <w:widowControl w:val="0"/>
      <w:shd w:val="clear" w:color="auto" w:fill="FFFFFF"/>
      <w:spacing w:line="240" w:lineRule="atLeast"/>
      <w:jc w:val="center"/>
      <w:outlineLvl w:val="1"/>
    </w:pPr>
    <w:rPr>
      <w:b/>
      <w:bCs/>
      <w:sz w:val="18"/>
      <w:szCs w:val="18"/>
    </w:rPr>
  </w:style>
  <w:style w:type="paragraph" w:customStyle="1" w:styleId="Tiu2110">
    <w:name w:val="Tiêu đề #2 (11)"/>
    <w:basedOn w:val="Normal"/>
    <w:link w:val="Tiu211"/>
    <w:rsid w:val="008C47ED"/>
    <w:pPr>
      <w:widowControl w:val="0"/>
      <w:shd w:val="clear" w:color="auto" w:fill="FFFFFF"/>
      <w:spacing w:line="240" w:lineRule="atLeast"/>
      <w:jc w:val="center"/>
      <w:outlineLvl w:val="1"/>
    </w:pPr>
    <w:rPr>
      <w:rFonts w:ascii="Impact" w:hAnsi="Impact" w:cs="Impact"/>
      <w:sz w:val="16"/>
      <w:szCs w:val="16"/>
    </w:rPr>
  </w:style>
  <w:style w:type="paragraph" w:customStyle="1" w:styleId="Vnbnnidung311">
    <w:name w:val="Văn bản nội dung (31)"/>
    <w:basedOn w:val="Normal"/>
    <w:link w:val="Vnbnnidung310"/>
    <w:rsid w:val="008C47ED"/>
    <w:pPr>
      <w:widowControl w:val="0"/>
      <w:shd w:val="clear" w:color="auto" w:fill="FFFFFF"/>
      <w:spacing w:line="240" w:lineRule="atLeast"/>
      <w:jc w:val="center"/>
    </w:pPr>
    <w:rPr>
      <w:sz w:val="18"/>
      <w:szCs w:val="18"/>
    </w:rPr>
  </w:style>
  <w:style w:type="paragraph" w:customStyle="1" w:styleId="Vnbnnidung321">
    <w:name w:val="Văn bản nội dung (32)"/>
    <w:basedOn w:val="Normal"/>
    <w:link w:val="Vnbnnidung320"/>
    <w:rsid w:val="008C47ED"/>
    <w:pPr>
      <w:widowControl w:val="0"/>
      <w:shd w:val="clear" w:color="auto" w:fill="FFFFFF"/>
      <w:spacing w:line="240" w:lineRule="atLeast"/>
      <w:jc w:val="center"/>
    </w:pPr>
    <w:rPr>
      <w:rFonts w:ascii="Segoe UI" w:hAnsi="Segoe UI" w:cs="Segoe UI"/>
      <w:sz w:val="17"/>
      <w:szCs w:val="17"/>
    </w:rPr>
  </w:style>
  <w:style w:type="paragraph" w:customStyle="1" w:styleId="Tiu2120">
    <w:name w:val="Tiêu đề #2 (12)"/>
    <w:basedOn w:val="Normal"/>
    <w:link w:val="Tiu212"/>
    <w:rsid w:val="008C47ED"/>
    <w:pPr>
      <w:widowControl w:val="0"/>
      <w:shd w:val="clear" w:color="auto" w:fill="FFFFFF"/>
      <w:spacing w:line="240" w:lineRule="atLeast"/>
      <w:jc w:val="center"/>
      <w:outlineLvl w:val="1"/>
    </w:pPr>
    <w:rPr>
      <w:sz w:val="18"/>
      <w:szCs w:val="18"/>
    </w:rPr>
  </w:style>
  <w:style w:type="table" w:styleId="TableGrid">
    <w:name w:val="Table Grid"/>
    <w:basedOn w:val="TableNormal"/>
    <w:rsid w:val="008C47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8C47E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3322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2DC"/>
    <w:rPr>
      <w:rFonts w:ascii="Segoe UI" w:hAnsi="Segoe UI" w:cs="Segoe UI"/>
      <w:sz w:val="18"/>
      <w:szCs w:val="18"/>
    </w:rPr>
  </w:style>
  <w:style w:type="paragraph" w:styleId="ListParagraph">
    <w:name w:val="List Paragraph"/>
    <w:basedOn w:val="Normal"/>
    <w:uiPriority w:val="34"/>
    <w:qFormat/>
    <w:rsid w:val="00B454D9"/>
    <w:pPr>
      <w:ind w:left="720"/>
      <w:contextualSpacing/>
    </w:pPr>
  </w:style>
  <w:style w:type="paragraph" w:styleId="Revision">
    <w:name w:val="Revision"/>
    <w:hidden/>
    <w:uiPriority w:val="99"/>
    <w:semiHidden/>
    <w:rsid w:val="00CB5042"/>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AC4105"/>
    <w:rPr>
      <w:rFonts w:asciiTheme="majorHAnsi" w:eastAsiaTheme="majorEastAsia" w:hAnsiTheme="majorHAnsi" w:cstheme="majorBidi"/>
      <w:color w:val="365F91" w:themeColor="accent1" w:themeShade="BF"/>
      <w:sz w:val="32"/>
      <w:szCs w:val="32"/>
    </w:rPr>
  </w:style>
  <w:style w:type="character" w:customStyle="1" w:styleId="FootnoteTextChar">
    <w:name w:val="Footnote Text Char"/>
    <w:aliases w:val="ft Char,(NECG) Footnote Text Char,Footnote Text Char Char Char Char Char,Footnote Text Char Char Char Char Char Char Ch Char,single space Char,fn Char,FOOTNOTES Char1,Footnote Text Char1 Char Char,Footnote Text Char Char1 Char Char"/>
    <w:basedOn w:val="DefaultParagraphFont"/>
    <w:link w:val="FootnoteText"/>
    <w:uiPriority w:val="99"/>
    <w:semiHidden/>
    <w:locked/>
    <w:rsid w:val="002F3A0C"/>
    <w:rPr>
      <w:rFonts w:ascii="Times New Roman" w:eastAsia="Times New Roman" w:hAnsi="Times New Roman" w:cs="Times New Roman"/>
      <w:sz w:val="20"/>
      <w:szCs w:val="20"/>
    </w:rPr>
  </w:style>
  <w:style w:type="paragraph" w:styleId="FootnoteText">
    <w:name w:val="footnote text"/>
    <w:aliases w:val="ft,(NECG) Footnote Text,Footnote Text Char Char Char Char,Footnote Text Char Char Char Char Char Char Ch,single space,fn,FOOTNOTES,Footnote Text Char1 Char,Footnote Text Char Char1 Char,FOOTNOTES Char,footnote text,ft Ch,ADB"/>
    <w:basedOn w:val="Normal"/>
    <w:link w:val="FootnoteTextChar"/>
    <w:uiPriority w:val="99"/>
    <w:semiHidden/>
    <w:unhideWhenUsed/>
    <w:qFormat/>
    <w:rsid w:val="002F3A0C"/>
    <w:pPr>
      <w:spacing w:before="60"/>
      <w:jc w:val="both"/>
    </w:pPr>
    <w:rPr>
      <w:rFonts w:eastAsia="Times New Roman"/>
      <w:sz w:val="20"/>
      <w:szCs w:val="20"/>
    </w:rPr>
  </w:style>
  <w:style w:type="character" w:customStyle="1" w:styleId="FootnoteTextChar1">
    <w:name w:val="Footnote Text Char1"/>
    <w:basedOn w:val="DefaultParagraphFont"/>
    <w:uiPriority w:val="99"/>
    <w:semiHidden/>
    <w:rsid w:val="002F3A0C"/>
    <w:rPr>
      <w:rFonts w:ascii="Times New Roman" w:hAnsi="Times New Roman" w:cs="Times New Roman"/>
      <w:sz w:val="20"/>
      <w:szCs w:val="20"/>
    </w:rPr>
  </w:style>
  <w:style w:type="character" w:styleId="FootnoteReference">
    <w:name w:val="footnote reference"/>
    <w:aliases w:val="ftref,Footnote,16 Point,Superscript 6 Point,Odwołanie przypisu,Footnote text,Footnote + Arial,10 pt,Black,Superscript 6 Point + 11 pt,(NECG) Footnote Reference,Fußnotenzeichen DISS,fr,Footnote Ref in FtNote,BVI fnr,E FNZ,Footnote#,Ref"/>
    <w:uiPriority w:val="99"/>
    <w:semiHidden/>
    <w:unhideWhenUsed/>
    <w:qFormat/>
    <w:rsid w:val="002F3A0C"/>
    <w:rPr>
      <w:vertAlign w:val="superscript"/>
    </w:rPr>
  </w:style>
  <w:style w:type="character" w:customStyle="1" w:styleId="Heading2Char">
    <w:name w:val="Heading 2 Char"/>
    <w:basedOn w:val="DefaultParagraphFont"/>
    <w:link w:val="Heading2"/>
    <w:uiPriority w:val="9"/>
    <w:semiHidden/>
    <w:rsid w:val="008373EC"/>
    <w:rPr>
      <w:rFonts w:asciiTheme="majorHAnsi" w:eastAsiaTheme="majorEastAsia" w:hAnsiTheme="majorHAnsi" w:cstheme="majorBidi"/>
      <w:color w:val="365F91" w:themeColor="accent1" w:themeShade="BF"/>
      <w:sz w:val="26"/>
      <w:szCs w:val="26"/>
    </w:rPr>
  </w:style>
  <w:style w:type="character" w:customStyle="1" w:styleId="Vnbnnidung">
    <w:name w:val="Văn bản nội dung_"/>
    <w:link w:val="Vnbnnidung0"/>
    <w:uiPriority w:val="99"/>
    <w:rsid w:val="00774FF2"/>
    <w:rPr>
      <w:rFonts w:ascii="Times New Roman" w:hAnsi="Times New Roman" w:cs="Times New Roman"/>
    </w:rPr>
  </w:style>
  <w:style w:type="paragraph" w:customStyle="1" w:styleId="Vnbnnidung0">
    <w:name w:val="Văn bản nội dung"/>
    <w:basedOn w:val="Normal"/>
    <w:link w:val="Vnbnnidung"/>
    <w:uiPriority w:val="99"/>
    <w:rsid w:val="00774FF2"/>
    <w:pPr>
      <w:widowControl w:val="0"/>
      <w:spacing w:after="180" w:line="271" w:lineRule="auto"/>
      <w:ind w:firstLine="40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1760">
      <w:bodyDiv w:val="1"/>
      <w:marLeft w:val="0"/>
      <w:marRight w:val="0"/>
      <w:marTop w:val="0"/>
      <w:marBottom w:val="0"/>
      <w:divBdr>
        <w:top w:val="none" w:sz="0" w:space="0" w:color="auto"/>
        <w:left w:val="none" w:sz="0" w:space="0" w:color="auto"/>
        <w:bottom w:val="none" w:sz="0" w:space="0" w:color="auto"/>
        <w:right w:val="none" w:sz="0" w:space="0" w:color="auto"/>
      </w:divBdr>
    </w:div>
    <w:div w:id="281694367">
      <w:bodyDiv w:val="1"/>
      <w:marLeft w:val="0"/>
      <w:marRight w:val="0"/>
      <w:marTop w:val="0"/>
      <w:marBottom w:val="0"/>
      <w:divBdr>
        <w:top w:val="none" w:sz="0" w:space="0" w:color="auto"/>
        <w:left w:val="none" w:sz="0" w:space="0" w:color="auto"/>
        <w:bottom w:val="none" w:sz="0" w:space="0" w:color="auto"/>
        <w:right w:val="none" w:sz="0" w:space="0" w:color="auto"/>
      </w:divBdr>
    </w:div>
    <w:div w:id="346952946">
      <w:bodyDiv w:val="1"/>
      <w:marLeft w:val="0"/>
      <w:marRight w:val="0"/>
      <w:marTop w:val="0"/>
      <w:marBottom w:val="0"/>
      <w:divBdr>
        <w:top w:val="none" w:sz="0" w:space="0" w:color="auto"/>
        <w:left w:val="none" w:sz="0" w:space="0" w:color="auto"/>
        <w:bottom w:val="none" w:sz="0" w:space="0" w:color="auto"/>
        <w:right w:val="none" w:sz="0" w:space="0" w:color="auto"/>
      </w:divBdr>
    </w:div>
    <w:div w:id="1061438506">
      <w:bodyDiv w:val="1"/>
      <w:marLeft w:val="0"/>
      <w:marRight w:val="0"/>
      <w:marTop w:val="0"/>
      <w:marBottom w:val="0"/>
      <w:divBdr>
        <w:top w:val="none" w:sz="0" w:space="0" w:color="auto"/>
        <w:left w:val="none" w:sz="0" w:space="0" w:color="auto"/>
        <w:bottom w:val="none" w:sz="0" w:space="0" w:color="auto"/>
        <w:right w:val="none" w:sz="0" w:space="0" w:color="auto"/>
      </w:divBdr>
    </w:div>
    <w:div w:id="1095175159">
      <w:bodyDiv w:val="1"/>
      <w:marLeft w:val="0"/>
      <w:marRight w:val="0"/>
      <w:marTop w:val="0"/>
      <w:marBottom w:val="0"/>
      <w:divBdr>
        <w:top w:val="none" w:sz="0" w:space="0" w:color="auto"/>
        <w:left w:val="none" w:sz="0" w:space="0" w:color="auto"/>
        <w:bottom w:val="none" w:sz="0" w:space="0" w:color="auto"/>
        <w:right w:val="none" w:sz="0" w:space="0" w:color="auto"/>
      </w:divBdr>
    </w:div>
    <w:div w:id="1152873392">
      <w:bodyDiv w:val="1"/>
      <w:marLeft w:val="0"/>
      <w:marRight w:val="0"/>
      <w:marTop w:val="0"/>
      <w:marBottom w:val="0"/>
      <w:divBdr>
        <w:top w:val="none" w:sz="0" w:space="0" w:color="auto"/>
        <w:left w:val="none" w:sz="0" w:space="0" w:color="auto"/>
        <w:bottom w:val="none" w:sz="0" w:space="0" w:color="auto"/>
        <w:right w:val="none" w:sz="0" w:space="0" w:color="auto"/>
      </w:divBdr>
    </w:div>
    <w:div w:id="185607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569433-EFB5-4B00-B8CB-35B13369262A}">
  <ds:schemaRefs>
    <ds:schemaRef ds:uri="http://schemas.openxmlformats.org/officeDocument/2006/bibliography"/>
  </ds:schemaRefs>
</ds:datastoreItem>
</file>

<file path=customXml/itemProps2.xml><?xml version="1.0" encoding="utf-8"?>
<ds:datastoreItem xmlns:ds="http://schemas.openxmlformats.org/officeDocument/2006/customXml" ds:itemID="{01A9BA19-42CE-4038-B85C-6EB8B01AF7E4}"/>
</file>

<file path=customXml/itemProps3.xml><?xml version="1.0" encoding="utf-8"?>
<ds:datastoreItem xmlns:ds="http://schemas.openxmlformats.org/officeDocument/2006/customXml" ds:itemID="{2C021607-6057-4575-B089-0522B6B821D1}"/>
</file>

<file path=customXml/itemProps4.xml><?xml version="1.0" encoding="utf-8"?>
<ds:datastoreItem xmlns:ds="http://schemas.openxmlformats.org/officeDocument/2006/customXml" ds:itemID="{E0904259-A849-4DB5-9371-F1C1D41361EF}"/>
</file>

<file path=docProps/app.xml><?xml version="1.0" encoding="utf-8"?>
<Properties xmlns="http://schemas.openxmlformats.org/officeDocument/2006/extended-properties" xmlns:vt="http://schemas.openxmlformats.org/officeDocument/2006/docPropsVTypes">
  <Template>Normal</Template>
  <TotalTime>49</TotalTime>
  <Pages>24</Pages>
  <Words>5786</Words>
  <Characters>32982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thongnguyenthe@outlook.com</dc:creator>
  <cp:lastModifiedBy>LVMANH</cp:lastModifiedBy>
  <cp:revision>7</cp:revision>
  <cp:lastPrinted>2022-05-17T03:35:00Z</cp:lastPrinted>
  <dcterms:created xsi:type="dcterms:W3CDTF">2022-11-29T17:58:00Z</dcterms:created>
  <dcterms:modified xsi:type="dcterms:W3CDTF">2022-11-30T08:45:00Z</dcterms:modified>
</cp:coreProperties>
</file>